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F65" w:rsidRPr="001C442A" w:rsidRDefault="00B13F65">
      <w:pPr>
        <w:rPr>
          <w:color w:val="000000"/>
          <w:szCs w:val="21"/>
        </w:rPr>
      </w:pPr>
    </w:p>
    <w:p w:rsidR="00B13F65" w:rsidRPr="001C442A" w:rsidRDefault="001C442A">
      <w:pPr>
        <w:adjustRightInd w:val="0"/>
        <w:snapToGrid w:val="0"/>
        <w:spacing w:line="1440" w:lineRule="exact"/>
        <w:jc w:val="center"/>
        <w:rPr>
          <w:rFonts w:eastAsia="方正小标宋简体"/>
          <w:color w:val="FF0000"/>
          <w:spacing w:val="0"/>
          <w:w w:val="90"/>
          <w:sz w:val="84"/>
          <w:szCs w:val="84"/>
        </w:rPr>
      </w:pPr>
      <w:r w:rsidRPr="001C442A">
        <w:rPr>
          <w:rFonts w:eastAsia="方正小标宋简体" w:hAnsi="Times New Roman Regular"/>
          <w:color w:val="FF0000"/>
          <w:spacing w:val="0"/>
          <w:kern w:val="0"/>
          <w:sz w:val="96"/>
          <w:szCs w:val="96"/>
          <w:fitText w:val="7680" w:id="-1233432576"/>
        </w:rPr>
        <w:t>中共苏州市委编办</w:t>
      </w:r>
    </w:p>
    <w:p w:rsidR="00B13F65" w:rsidRPr="001C442A" w:rsidRDefault="00B13F65">
      <w:pPr>
        <w:snapToGrid w:val="0"/>
      </w:pPr>
      <w:r w:rsidRPr="001C442A">
        <w:pict>
          <v:line id="直线 2" o:spid="_x0000_s1026" style="position:absolute;left:0;text-align:left;z-index:251659264;mso-width-relative:page;mso-height-relative:page" from="0,4.9pt" to="446.25pt,4.9pt" o:gfxdata="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Dk&#10;Ev/WAAAABAEAAA8AAAAAAAAAAQAgAAAAIgAAAGRycy9kb3ducmV2LnhtbFBLAQIUABQAAAAIAIdO&#10;4kDjpu1S7AEAANwDAAAOAAAAAAAAAAEAIAAAACUBAABkcnMvZTJvRG9jLnhtbFBLBQYAAAAABgAG&#10;AFkBAACDBQAAAAA=&#10;" strokecolor="red" strokeweight="3pt"/>
        </w:pict>
      </w:r>
    </w:p>
    <w:p w:rsidR="00B13F65" w:rsidRPr="001C442A" w:rsidRDefault="00B13F65">
      <w:pPr>
        <w:spacing w:line="580" w:lineRule="exact"/>
        <w:rPr>
          <w:rFonts w:eastAsia="方正小标宋简体"/>
          <w:spacing w:val="-6"/>
          <w:sz w:val="44"/>
          <w:szCs w:val="44"/>
        </w:rPr>
      </w:pPr>
    </w:p>
    <w:p w:rsidR="00B13F65" w:rsidRPr="001C442A" w:rsidRDefault="001C442A">
      <w:pPr>
        <w:tabs>
          <w:tab w:val="left" w:pos="720"/>
        </w:tabs>
        <w:spacing w:line="580" w:lineRule="exact"/>
        <w:jc w:val="center"/>
        <w:rPr>
          <w:rFonts w:eastAsia="方正小标宋简体"/>
          <w:snapToGrid w:val="0"/>
          <w:kern w:val="0"/>
          <w:sz w:val="44"/>
          <w:szCs w:val="44"/>
        </w:rPr>
      </w:pPr>
      <w:r w:rsidRPr="001C442A">
        <w:rPr>
          <w:rFonts w:eastAsia="方正小标宋简体" w:hAnsi="Times New Roman Regular"/>
          <w:snapToGrid w:val="0"/>
          <w:kern w:val="0"/>
          <w:sz w:val="44"/>
          <w:szCs w:val="44"/>
        </w:rPr>
        <w:t>市委编办关于市委巡察集中整改情况的</w:t>
      </w:r>
      <w:r w:rsidRPr="001C442A">
        <w:rPr>
          <w:rFonts w:eastAsia="方正小标宋简体" w:hAnsi="Times New Roman Regular"/>
          <w:snapToGrid w:val="0"/>
          <w:kern w:val="0"/>
          <w:sz w:val="44"/>
          <w:szCs w:val="44"/>
        </w:rPr>
        <w:t>通报</w:t>
      </w:r>
    </w:p>
    <w:p w:rsidR="00B13F65" w:rsidRPr="001C442A" w:rsidRDefault="00B13F65">
      <w:pPr>
        <w:tabs>
          <w:tab w:val="left" w:pos="720"/>
        </w:tabs>
        <w:spacing w:line="580" w:lineRule="exact"/>
        <w:jc w:val="center"/>
        <w:rPr>
          <w:rFonts w:eastAsia="方正小标宋简体"/>
          <w:snapToGrid w:val="0"/>
          <w:kern w:val="0"/>
          <w:sz w:val="44"/>
          <w:szCs w:val="44"/>
        </w:rPr>
      </w:pPr>
    </w:p>
    <w:p w:rsidR="00B13F65" w:rsidRPr="001C442A" w:rsidRDefault="001C442A">
      <w:pPr>
        <w:tabs>
          <w:tab w:val="left" w:pos="720"/>
        </w:tabs>
        <w:spacing w:line="556" w:lineRule="exact"/>
        <w:ind w:firstLineChars="200" w:firstLine="624"/>
        <w:rPr>
          <w:rFonts w:eastAsia="仿宋_GB2312"/>
          <w:snapToGrid w:val="0"/>
          <w:kern w:val="0"/>
          <w:szCs w:val="32"/>
        </w:rPr>
      </w:pPr>
      <w:r w:rsidRPr="001C442A">
        <w:rPr>
          <w:rFonts w:eastAsia="仿宋_GB2312" w:hAnsi="Times New Roman Regular"/>
          <w:snapToGrid w:val="0"/>
          <w:kern w:val="0"/>
          <w:szCs w:val="32"/>
        </w:rPr>
        <w:t>根据统一部署，</w:t>
      </w:r>
      <w:r w:rsidRPr="001C442A">
        <w:rPr>
          <w:rFonts w:eastAsia="仿宋_GB2312"/>
          <w:snapToGrid w:val="0"/>
          <w:kern w:val="0"/>
          <w:szCs w:val="32"/>
        </w:rPr>
        <w:t>2024</w:t>
      </w:r>
      <w:r w:rsidRPr="001C442A">
        <w:rPr>
          <w:rFonts w:eastAsia="仿宋_GB2312" w:hAnsi="Times New Roman Regular"/>
          <w:snapToGrid w:val="0"/>
          <w:kern w:val="0"/>
          <w:szCs w:val="32"/>
        </w:rPr>
        <w:t>年</w:t>
      </w:r>
      <w:r w:rsidRPr="001C442A">
        <w:rPr>
          <w:rFonts w:eastAsia="仿宋_GB2312"/>
          <w:snapToGrid w:val="0"/>
          <w:kern w:val="0"/>
          <w:szCs w:val="32"/>
        </w:rPr>
        <w:t>12</w:t>
      </w:r>
      <w:r w:rsidRPr="001C442A">
        <w:rPr>
          <w:rFonts w:eastAsia="仿宋_GB2312" w:hAnsi="Times New Roman Regular"/>
          <w:snapToGrid w:val="0"/>
          <w:kern w:val="0"/>
          <w:szCs w:val="32"/>
        </w:rPr>
        <w:t>月</w:t>
      </w:r>
      <w:r w:rsidRPr="001C442A">
        <w:rPr>
          <w:rFonts w:eastAsia="仿宋_GB2312"/>
          <w:snapToGrid w:val="0"/>
          <w:kern w:val="0"/>
          <w:szCs w:val="32"/>
        </w:rPr>
        <w:t>16</w:t>
      </w:r>
      <w:r w:rsidRPr="001C442A">
        <w:rPr>
          <w:rFonts w:eastAsia="仿宋_GB2312" w:hAnsi="Times New Roman Regular"/>
          <w:snapToGrid w:val="0"/>
          <w:kern w:val="0"/>
          <w:szCs w:val="32"/>
        </w:rPr>
        <w:t>日至</w:t>
      </w:r>
      <w:r w:rsidRPr="001C442A">
        <w:rPr>
          <w:rFonts w:eastAsia="仿宋_GB2312"/>
          <w:snapToGrid w:val="0"/>
          <w:spacing w:val="-8"/>
          <w:kern w:val="0"/>
          <w:szCs w:val="32"/>
        </w:rPr>
        <w:t>2025</w:t>
      </w:r>
      <w:r w:rsidRPr="001C442A">
        <w:rPr>
          <w:rFonts w:eastAsia="仿宋_GB2312" w:hAnsi="Times New Roman Regular"/>
          <w:snapToGrid w:val="0"/>
          <w:spacing w:val="-8"/>
          <w:kern w:val="0"/>
          <w:szCs w:val="32"/>
        </w:rPr>
        <w:t>年</w:t>
      </w:r>
      <w:r w:rsidRPr="001C442A">
        <w:rPr>
          <w:rFonts w:eastAsia="仿宋_GB2312"/>
          <w:snapToGrid w:val="0"/>
          <w:spacing w:val="-8"/>
          <w:kern w:val="0"/>
          <w:szCs w:val="32"/>
        </w:rPr>
        <w:t>1</w:t>
      </w:r>
      <w:r w:rsidRPr="001C442A">
        <w:rPr>
          <w:rFonts w:eastAsia="仿宋_GB2312" w:hAnsi="Times New Roman Regular"/>
          <w:snapToGrid w:val="0"/>
          <w:spacing w:val="-8"/>
          <w:kern w:val="0"/>
          <w:szCs w:val="32"/>
        </w:rPr>
        <w:t>月</w:t>
      </w:r>
      <w:r w:rsidRPr="001C442A">
        <w:rPr>
          <w:rFonts w:eastAsia="仿宋_GB2312"/>
          <w:snapToGrid w:val="0"/>
          <w:spacing w:val="-8"/>
          <w:kern w:val="0"/>
          <w:szCs w:val="32"/>
        </w:rPr>
        <w:t>20</w:t>
      </w:r>
      <w:r w:rsidRPr="001C442A">
        <w:rPr>
          <w:rFonts w:eastAsia="仿宋_GB2312" w:hAnsi="Times New Roman Regular"/>
          <w:snapToGrid w:val="0"/>
          <w:spacing w:val="-8"/>
          <w:kern w:val="0"/>
          <w:szCs w:val="32"/>
        </w:rPr>
        <w:t>日</w:t>
      </w:r>
      <w:r w:rsidRPr="001C442A">
        <w:rPr>
          <w:rFonts w:eastAsia="仿宋_GB2312" w:hAnsi="Times New Roman Regular"/>
          <w:snapToGrid w:val="0"/>
          <w:spacing w:val="-8"/>
          <w:kern w:val="0"/>
          <w:szCs w:val="32"/>
        </w:rPr>
        <w:t>，</w:t>
      </w:r>
      <w:r w:rsidRPr="001C442A">
        <w:rPr>
          <w:rFonts w:eastAsia="仿宋_GB2312" w:hAnsi="Times New Roman Regular"/>
          <w:snapToGrid w:val="0"/>
          <w:kern w:val="0"/>
          <w:szCs w:val="32"/>
        </w:rPr>
        <w:t>市委第三巡察组</w:t>
      </w:r>
      <w:r w:rsidRPr="001C442A">
        <w:rPr>
          <w:rFonts w:eastAsia="仿宋_GB2312" w:hAnsi="Times New Roman Regular"/>
          <w:snapToGrid w:val="0"/>
          <w:spacing w:val="-8"/>
          <w:kern w:val="0"/>
          <w:szCs w:val="32"/>
        </w:rPr>
        <w:t>对中共苏州市委编办开展了巡察，并于</w:t>
      </w:r>
      <w:r w:rsidRPr="001C442A">
        <w:rPr>
          <w:rFonts w:eastAsia="仿宋_GB2312"/>
          <w:snapToGrid w:val="0"/>
          <w:spacing w:val="-8"/>
          <w:kern w:val="0"/>
          <w:szCs w:val="32"/>
        </w:rPr>
        <w:t>3</w:t>
      </w:r>
      <w:r w:rsidRPr="001C442A">
        <w:rPr>
          <w:rFonts w:eastAsia="仿宋_GB2312" w:hAnsi="Times New Roman Regular"/>
          <w:snapToGrid w:val="0"/>
          <w:spacing w:val="-8"/>
          <w:kern w:val="0"/>
          <w:szCs w:val="32"/>
        </w:rPr>
        <w:t>月</w:t>
      </w:r>
      <w:r w:rsidRPr="001C442A">
        <w:rPr>
          <w:rFonts w:eastAsia="仿宋_GB2312"/>
          <w:snapToGrid w:val="0"/>
          <w:spacing w:val="-8"/>
          <w:kern w:val="0"/>
          <w:szCs w:val="32"/>
        </w:rPr>
        <w:t>13</w:t>
      </w:r>
      <w:r w:rsidRPr="001C442A">
        <w:rPr>
          <w:rFonts w:eastAsia="仿宋_GB2312" w:hAnsi="Times New Roman Regular"/>
          <w:snapToGrid w:val="0"/>
          <w:spacing w:val="-8"/>
          <w:kern w:val="0"/>
          <w:szCs w:val="32"/>
        </w:rPr>
        <w:t>日</w:t>
      </w:r>
      <w:r w:rsidRPr="001C442A">
        <w:rPr>
          <w:rFonts w:eastAsia="仿宋_GB2312" w:hAnsi="Times New Roman Regular"/>
          <w:snapToGrid w:val="0"/>
          <w:kern w:val="0"/>
          <w:szCs w:val="32"/>
        </w:rPr>
        <w:t>反馈</w:t>
      </w:r>
      <w:r w:rsidRPr="001C442A">
        <w:rPr>
          <w:rFonts w:eastAsia="仿宋_GB2312" w:hAnsi="Times New Roman Regular"/>
          <w:snapToGrid w:val="0"/>
          <w:kern w:val="0"/>
          <w:szCs w:val="32"/>
        </w:rPr>
        <w:t>了巡察意见</w:t>
      </w:r>
      <w:r w:rsidRPr="001C442A">
        <w:rPr>
          <w:rFonts w:eastAsia="仿宋_GB2312" w:hAnsi="Times New Roman Regular"/>
          <w:snapToGrid w:val="0"/>
          <w:kern w:val="0"/>
          <w:szCs w:val="32"/>
        </w:rPr>
        <w:t>。</w:t>
      </w:r>
      <w:r w:rsidRPr="001C442A">
        <w:rPr>
          <w:rFonts w:eastAsia="仿宋_GB2312" w:hAnsi="Times New Roman Regular"/>
          <w:snapToGrid w:val="0"/>
          <w:kern w:val="0"/>
          <w:szCs w:val="32"/>
        </w:rPr>
        <w:t>按照</w:t>
      </w:r>
      <w:r w:rsidRPr="001C442A">
        <w:rPr>
          <w:rFonts w:eastAsia="仿宋_GB2312" w:hAnsi="Times New Roman Regular"/>
          <w:snapToGrid w:val="0"/>
          <w:kern w:val="0"/>
          <w:szCs w:val="32"/>
        </w:rPr>
        <w:t>有关规定和要求，现将巡察整改情况</w:t>
      </w:r>
      <w:r w:rsidRPr="001C442A">
        <w:rPr>
          <w:rFonts w:eastAsia="仿宋_GB2312" w:hAnsi="Times New Roman Regular"/>
          <w:snapToGrid w:val="0"/>
          <w:kern w:val="0"/>
          <w:szCs w:val="32"/>
        </w:rPr>
        <w:t>通报</w:t>
      </w:r>
      <w:r w:rsidRPr="001C442A">
        <w:rPr>
          <w:rFonts w:eastAsia="仿宋_GB2312" w:hAnsi="Times New Roman Regular"/>
          <w:snapToGrid w:val="0"/>
          <w:kern w:val="0"/>
          <w:szCs w:val="32"/>
        </w:rPr>
        <w:t>如下</w:t>
      </w:r>
      <w:r w:rsidRPr="001C442A">
        <w:rPr>
          <w:rFonts w:eastAsia="仿宋_GB2312" w:hAnsi="Times New Roman Regular"/>
          <w:snapToGrid w:val="0"/>
          <w:kern w:val="0"/>
          <w:szCs w:val="32"/>
        </w:rPr>
        <w:t>：</w:t>
      </w:r>
    </w:p>
    <w:p w:rsidR="00B13F65" w:rsidRPr="001C442A" w:rsidRDefault="001C442A">
      <w:pPr>
        <w:tabs>
          <w:tab w:val="left" w:pos="720"/>
        </w:tabs>
        <w:spacing w:line="556" w:lineRule="exact"/>
        <w:ind w:firstLineChars="200" w:firstLine="624"/>
        <w:rPr>
          <w:rFonts w:eastAsia="黑体"/>
          <w:snapToGrid w:val="0"/>
          <w:kern w:val="0"/>
          <w:szCs w:val="32"/>
        </w:rPr>
      </w:pPr>
      <w:r w:rsidRPr="001C442A">
        <w:rPr>
          <w:rFonts w:eastAsia="黑体" w:hAnsi="Times New Roman Regular"/>
          <w:snapToGrid w:val="0"/>
          <w:kern w:val="0"/>
          <w:szCs w:val="32"/>
        </w:rPr>
        <w:t>一、整改工作组织情况</w:t>
      </w:r>
    </w:p>
    <w:p w:rsidR="00B13F65" w:rsidRPr="001C442A" w:rsidRDefault="001C442A">
      <w:pPr>
        <w:tabs>
          <w:tab w:val="left" w:pos="720"/>
        </w:tabs>
        <w:spacing w:line="556" w:lineRule="exact"/>
        <w:ind w:firstLineChars="200" w:firstLine="624"/>
        <w:rPr>
          <w:rFonts w:eastAsia="仿宋_GB2312"/>
          <w:snapToGrid w:val="0"/>
          <w:kern w:val="0"/>
          <w:szCs w:val="32"/>
        </w:rPr>
      </w:pPr>
      <w:r w:rsidRPr="001C442A">
        <w:rPr>
          <w:rFonts w:eastAsia="仿宋_GB2312" w:hAnsi="Times New Roman Regular"/>
          <w:snapToGrid w:val="0"/>
          <w:kern w:val="0"/>
          <w:szCs w:val="32"/>
        </w:rPr>
        <w:t>巡察反馈</w:t>
      </w:r>
      <w:r w:rsidRPr="001C442A">
        <w:rPr>
          <w:rFonts w:eastAsia="仿宋_GB2312" w:hAnsi="Times New Roman Regular"/>
          <w:snapToGrid w:val="0"/>
          <w:kern w:val="0"/>
          <w:szCs w:val="32"/>
        </w:rPr>
        <w:t>意见中指出</w:t>
      </w:r>
      <w:r w:rsidRPr="001C442A">
        <w:rPr>
          <w:rFonts w:eastAsia="仿宋_GB2312"/>
          <w:snapToGrid w:val="0"/>
          <w:kern w:val="0"/>
          <w:szCs w:val="32"/>
          <w:lang/>
        </w:rPr>
        <w:t>4</w:t>
      </w:r>
      <w:r w:rsidRPr="001C442A">
        <w:rPr>
          <w:rFonts w:eastAsia="仿宋_GB2312" w:hAnsi="Times New Roman Regular"/>
          <w:snapToGrid w:val="0"/>
          <w:kern w:val="0"/>
          <w:szCs w:val="32"/>
          <w:lang/>
        </w:rPr>
        <w:t>项</w:t>
      </w:r>
      <w:r w:rsidRPr="001C442A">
        <w:rPr>
          <w:rFonts w:eastAsia="仿宋_GB2312"/>
          <w:snapToGrid w:val="0"/>
          <w:kern w:val="0"/>
          <w:szCs w:val="32"/>
          <w:lang/>
        </w:rPr>
        <w:t>9</w:t>
      </w:r>
      <w:r w:rsidRPr="001C442A">
        <w:rPr>
          <w:rFonts w:eastAsia="仿宋_GB2312" w:hAnsi="Times New Roman Regular"/>
          <w:snapToGrid w:val="0"/>
          <w:kern w:val="0"/>
          <w:szCs w:val="32"/>
          <w:lang/>
        </w:rPr>
        <w:t>个</w:t>
      </w:r>
      <w:r w:rsidRPr="001C442A">
        <w:rPr>
          <w:rFonts w:eastAsia="仿宋_GB2312" w:hAnsi="Times New Roman Regular"/>
          <w:snapToGrid w:val="0"/>
          <w:kern w:val="0"/>
          <w:szCs w:val="32"/>
          <w:lang/>
        </w:rPr>
        <w:t>问题</w:t>
      </w:r>
      <w:r w:rsidRPr="001C442A">
        <w:rPr>
          <w:rFonts w:eastAsia="仿宋_GB2312" w:hAnsi="Times New Roman Regular"/>
          <w:snapToGrid w:val="0"/>
          <w:kern w:val="0"/>
          <w:szCs w:val="32"/>
        </w:rPr>
        <w:t>：（</w:t>
      </w:r>
      <w:r w:rsidRPr="001C442A">
        <w:rPr>
          <w:rFonts w:eastAsia="仿宋_GB2312" w:hAnsi="Times New Roman Regular"/>
          <w:snapToGrid w:val="0"/>
          <w:kern w:val="0"/>
          <w:szCs w:val="32"/>
        </w:rPr>
        <w:t>一</w:t>
      </w:r>
      <w:r w:rsidRPr="001C442A">
        <w:rPr>
          <w:rFonts w:eastAsia="仿宋_GB2312" w:hAnsi="Times New Roman Regular"/>
          <w:snapToGrid w:val="0"/>
          <w:kern w:val="0"/>
          <w:szCs w:val="32"/>
        </w:rPr>
        <w:t>）推动改革措施落地见效力度不大。</w:t>
      </w:r>
      <w:r w:rsidRPr="001C442A">
        <w:rPr>
          <w:rFonts w:eastAsia="仿宋_GB2312"/>
          <w:snapToGrid w:val="0"/>
          <w:kern w:val="0"/>
          <w:szCs w:val="32"/>
        </w:rPr>
        <w:t>1.</w:t>
      </w:r>
      <w:r w:rsidRPr="001C442A">
        <w:rPr>
          <w:rFonts w:eastAsia="仿宋_GB2312" w:hAnsi="Times New Roman Regular"/>
          <w:snapToGrid w:val="0"/>
          <w:kern w:val="0"/>
          <w:szCs w:val="32"/>
          <w:lang w:val="zh-TW"/>
        </w:rPr>
        <w:t>推进乡镇（街道）、开发区体制机制改革成效不明显</w:t>
      </w:r>
      <w:r w:rsidRPr="001C442A">
        <w:rPr>
          <w:rFonts w:eastAsia="仿宋_GB2312" w:hAnsi="Times New Roman Regular"/>
          <w:snapToGrid w:val="0"/>
          <w:kern w:val="0"/>
          <w:szCs w:val="32"/>
        </w:rPr>
        <w:t>；</w:t>
      </w:r>
      <w:r w:rsidRPr="001C442A">
        <w:rPr>
          <w:rFonts w:eastAsia="仿宋_GB2312"/>
          <w:snapToGrid w:val="0"/>
          <w:kern w:val="0"/>
          <w:szCs w:val="32"/>
        </w:rPr>
        <w:t>2.</w:t>
      </w:r>
      <w:r w:rsidRPr="001C442A">
        <w:rPr>
          <w:rFonts w:eastAsia="仿宋_GB2312" w:hAnsi="Times New Roman Regular"/>
          <w:snapToGrid w:val="0"/>
          <w:kern w:val="0"/>
          <w:szCs w:val="32"/>
        </w:rPr>
        <w:t>解决事业单位编制难点问题的办法举措不多。（</w:t>
      </w:r>
      <w:r w:rsidRPr="001C442A">
        <w:rPr>
          <w:rFonts w:eastAsia="仿宋_GB2312" w:hAnsi="Times New Roman Regular"/>
          <w:snapToGrid w:val="0"/>
          <w:kern w:val="0"/>
          <w:szCs w:val="32"/>
        </w:rPr>
        <w:t>二</w:t>
      </w:r>
      <w:r w:rsidRPr="001C442A">
        <w:rPr>
          <w:rFonts w:eastAsia="仿宋_GB2312" w:hAnsi="Times New Roman Regular"/>
          <w:snapToGrid w:val="0"/>
          <w:kern w:val="0"/>
          <w:szCs w:val="32"/>
        </w:rPr>
        <w:t>）机构编制管理不够精细。</w:t>
      </w:r>
      <w:r w:rsidRPr="001C442A">
        <w:rPr>
          <w:rFonts w:eastAsia="仿宋_GB2312"/>
          <w:snapToGrid w:val="0"/>
          <w:kern w:val="0"/>
          <w:szCs w:val="32"/>
        </w:rPr>
        <w:t>3.</w:t>
      </w:r>
      <w:r w:rsidRPr="001C442A">
        <w:rPr>
          <w:rFonts w:eastAsia="仿宋_GB2312" w:hAnsi="Times New Roman Regular"/>
          <w:snapToGrid w:val="0"/>
          <w:kern w:val="0"/>
          <w:szCs w:val="32"/>
        </w:rPr>
        <w:t>服务市委编委决策不够到位；</w:t>
      </w:r>
      <w:r w:rsidRPr="001C442A">
        <w:rPr>
          <w:rFonts w:eastAsia="仿宋_GB2312"/>
          <w:snapToGrid w:val="0"/>
          <w:kern w:val="0"/>
          <w:szCs w:val="32"/>
        </w:rPr>
        <w:t>4.</w:t>
      </w:r>
      <w:r w:rsidRPr="001C442A">
        <w:rPr>
          <w:rFonts w:eastAsia="仿宋_GB2312" w:hAnsi="Times New Roman Regular"/>
          <w:snapToGrid w:val="0"/>
          <w:kern w:val="0"/>
          <w:szCs w:val="32"/>
        </w:rPr>
        <w:t>落实编制全周期管理没有形成有效闭环。（</w:t>
      </w:r>
      <w:r w:rsidRPr="001C442A">
        <w:rPr>
          <w:rFonts w:eastAsia="仿宋_GB2312" w:hAnsi="Times New Roman Regular"/>
          <w:snapToGrid w:val="0"/>
          <w:kern w:val="0"/>
          <w:szCs w:val="32"/>
        </w:rPr>
        <w:t>三</w:t>
      </w:r>
      <w:r w:rsidRPr="001C442A">
        <w:rPr>
          <w:rFonts w:eastAsia="仿宋_GB2312" w:hAnsi="Times New Roman Regular"/>
          <w:snapToGrid w:val="0"/>
          <w:kern w:val="0"/>
          <w:szCs w:val="32"/>
        </w:rPr>
        <w:t>）保障单位规范运转的机制不够健全。</w:t>
      </w:r>
      <w:r w:rsidRPr="001C442A">
        <w:rPr>
          <w:rFonts w:eastAsia="仿宋_GB2312"/>
          <w:snapToGrid w:val="0"/>
          <w:kern w:val="0"/>
          <w:szCs w:val="32"/>
        </w:rPr>
        <w:t>5.</w:t>
      </w:r>
      <w:r w:rsidRPr="001C442A">
        <w:rPr>
          <w:rFonts w:eastAsia="仿宋_GB2312" w:hAnsi="Times New Roman Regular"/>
          <w:snapToGrid w:val="0"/>
          <w:kern w:val="0"/>
          <w:szCs w:val="32"/>
        </w:rPr>
        <w:t>议事决策制度落实不到位；</w:t>
      </w:r>
      <w:r w:rsidRPr="001C442A">
        <w:rPr>
          <w:rFonts w:eastAsia="仿宋_GB2312"/>
          <w:snapToGrid w:val="0"/>
          <w:kern w:val="0"/>
          <w:szCs w:val="32"/>
        </w:rPr>
        <w:t>6.</w:t>
      </w:r>
      <w:r w:rsidRPr="001C442A">
        <w:rPr>
          <w:rFonts w:eastAsia="仿宋_GB2312" w:hAnsi="Times New Roman Regular"/>
          <w:snapToGrid w:val="0"/>
          <w:kern w:val="0"/>
          <w:szCs w:val="32"/>
        </w:rPr>
        <w:t>内部协作机制不顺畅；</w:t>
      </w:r>
      <w:r w:rsidRPr="001C442A">
        <w:rPr>
          <w:rFonts w:eastAsia="仿宋_GB2312"/>
          <w:snapToGrid w:val="0"/>
          <w:kern w:val="0"/>
          <w:szCs w:val="32"/>
        </w:rPr>
        <w:t>7.</w:t>
      </w:r>
      <w:r w:rsidRPr="001C442A">
        <w:rPr>
          <w:rFonts w:eastAsia="仿宋_GB2312" w:hAnsi="Times New Roman Regular"/>
          <w:snapToGrid w:val="0"/>
          <w:kern w:val="0"/>
          <w:szCs w:val="32"/>
        </w:rPr>
        <w:t>工作规范化程度不高。（</w:t>
      </w:r>
      <w:r w:rsidRPr="001C442A">
        <w:rPr>
          <w:rFonts w:eastAsia="仿宋_GB2312" w:hAnsi="Times New Roman Regular"/>
          <w:snapToGrid w:val="0"/>
          <w:kern w:val="0"/>
          <w:szCs w:val="32"/>
        </w:rPr>
        <w:t>四</w:t>
      </w:r>
      <w:r w:rsidRPr="001C442A">
        <w:rPr>
          <w:rFonts w:eastAsia="仿宋_GB2312" w:hAnsi="Times New Roman Regular"/>
          <w:snapToGrid w:val="0"/>
          <w:kern w:val="0"/>
          <w:szCs w:val="32"/>
        </w:rPr>
        <w:t>）机关党风廉政建设抓得不够严实。</w:t>
      </w:r>
      <w:r w:rsidRPr="001C442A">
        <w:rPr>
          <w:rFonts w:eastAsia="仿宋_GB2312"/>
          <w:snapToGrid w:val="0"/>
          <w:kern w:val="0"/>
          <w:szCs w:val="32"/>
        </w:rPr>
        <w:t>8.</w:t>
      </w:r>
      <w:r w:rsidRPr="001C442A">
        <w:rPr>
          <w:rFonts w:eastAsia="仿宋_GB2312" w:hAnsi="Times New Roman Regular"/>
          <w:snapToGrid w:val="0"/>
          <w:kern w:val="0"/>
          <w:szCs w:val="32"/>
        </w:rPr>
        <w:t>主体责任落实不到位；</w:t>
      </w:r>
      <w:r w:rsidRPr="001C442A">
        <w:rPr>
          <w:rFonts w:eastAsia="仿宋_GB2312"/>
          <w:snapToGrid w:val="0"/>
          <w:kern w:val="0"/>
          <w:szCs w:val="32"/>
        </w:rPr>
        <w:t>9.</w:t>
      </w:r>
      <w:r w:rsidRPr="001C442A">
        <w:rPr>
          <w:rFonts w:eastAsia="仿宋_GB2312" w:hAnsi="Times New Roman Regular"/>
          <w:snapToGrid w:val="0"/>
          <w:kern w:val="0"/>
          <w:szCs w:val="32"/>
        </w:rPr>
        <w:t>主动接受监督的意识不强。</w:t>
      </w:r>
    </w:p>
    <w:p w:rsidR="00B13F65" w:rsidRPr="001C442A" w:rsidRDefault="001C442A">
      <w:pPr>
        <w:tabs>
          <w:tab w:val="left" w:pos="720"/>
        </w:tabs>
        <w:spacing w:line="556" w:lineRule="exact"/>
        <w:ind w:firstLineChars="200" w:firstLine="624"/>
        <w:rPr>
          <w:rFonts w:eastAsia="仿宋_GB2312"/>
          <w:snapToGrid w:val="0"/>
          <w:kern w:val="0"/>
          <w:szCs w:val="32"/>
        </w:rPr>
      </w:pPr>
      <w:r w:rsidRPr="001C442A">
        <w:rPr>
          <w:rFonts w:eastAsia="仿宋_GB2312" w:hAnsi="Times New Roman Regular"/>
          <w:snapToGrid w:val="0"/>
          <w:kern w:val="0"/>
          <w:szCs w:val="32"/>
          <w:lang/>
        </w:rPr>
        <w:t>办领导班子</w:t>
      </w:r>
      <w:r w:rsidRPr="001C442A">
        <w:rPr>
          <w:rFonts w:eastAsia="仿宋_GB2312" w:hAnsi="Times New Roman Regular"/>
          <w:snapToGrid w:val="0"/>
          <w:kern w:val="0"/>
          <w:szCs w:val="32"/>
          <w:lang/>
        </w:rPr>
        <w:t>诚恳接受、照单全收，</w:t>
      </w:r>
      <w:r w:rsidRPr="001C442A">
        <w:rPr>
          <w:rFonts w:eastAsia="仿宋_GB2312" w:hAnsi="Times New Roman Regular"/>
          <w:bCs/>
          <w:snapToGrid w:val="0"/>
          <w:kern w:val="0"/>
          <w:szCs w:val="32"/>
          <w:shd w:val="clear" w:color="auto" w:fill="FFFFFF"/>
        </w:rPr>
        <w:t>坚持全面整改和重点整改相结合、巡察整改和标本兼治相结合，切实做到</w:t>
      </w:r>
      <w:r w:rsidRPr="001C442A">
        <w:rPr>
          <w:rFonts w:eastAsia="仿宋_GB2312" w:hAnsi="Times New Roman Regular"/>
          <w:bCs/>
          <w:snapToGrid w:val="0"/>
          <w:kern w:val="0"/>
          <w:szCs w:val="32"/>
          <w:shd w:val="clear" w:color="auto" w:fill="FFFFFF"/>
          <w:lang w:val="zh-TW"/>
        </w:rPr>
        <w:t>问题清、责任明、</w:t>
      </w:r>
      <w:r w:rsidRPr="001C442A">
        <w:rPr>
          <w:rFonts w:eastAsia="仿宋_GB2312" w:hAnsi="Times New Roman Regular"/>
          <w:bCs/>
          <w:snapToGrid w:val="0"/>
          <w:kern w:val="0"/>
          <w:szCs w:val="32"/>
          <w:shd w:val="clear" w:color="auto" w:fill="FFFFFF"/>
          <w:lang w:val="zh-TW"/>
        </w:rPr>
        <w:lastRenderedPageBreak/>
        <w:t>措施实</w:t>
      </w:r>
      <w:r w:rsidRPr="001C442A">
        <w:rPr>
          <w:rFonts w:eastAsia="仿宋_GB2312" w:hAnsi="Times New Roman Regular"/>
          <w:bCs/>
          <w:snapToGrid w:val="0"/>
          <w:kern w:val="0"/>
          <w:szCs w:val="32"/>
          <w:shd w:val="clear" w:color="auto" w:fill="FFFFFF"/>
        </w:rPr>
        <w:t>。</w:t>
      </w:r>
      <w:r w:rsidRPr="001C442A">
        <w:rPr>
          <w:rFonts w:eastAsia="仿宋_GB2312" w:hAnsi="Times New Roman Regular"/>
          <w:snapToGrid w:val="0"/>
          <w:kern w:val="0"/>
          <w:szCs w:val="32"/>
        </w:rPr>
        <w:t>召开专题民主生活</w:t>
      </w:r>
      <w:r w:rsidRPr="001C442A">
        <w:rPr>
          <w:rFonts w:eastAsia="仿宋_GB2312" w:hAnsi="Times New Roman Regular"/>
          <w:bCs/>
          <w:snapToGrid w:val="0"/>
          <w:kern w:val="0"/>
          <w:szCs w:val="32"/>
          <w:shd w:val="clear" w:color="auto" w:fill="FFFFFF"/>
        </w:rPr>
        <w:t>会深刻剖析问题，</w:t>
      </w:r>
      <w:r w:rsidRPr="001C442A">
        <w:rPr>
          <w:rFonts w:eastAsia="仿宋_GB2312" w:hAnsi="Times New Roman Regular"/>
          <w:snapToGrid w:val="0"/>
          <w:kern w:val="0"/>
          <w:szCs w:val="32"/>
        </w:rPr>
        <w:t>研究部署巡察整改工作安排</w:t>
      </w:r>
      <w:r w:rsidRPr="001C442A">
        <w:rPr>
          <w:rFonts w:eastAsia="仿宋_GB2312" w:hAnsi="Times New Roman Regular"/>
          <w:bCs/>
          <w:snapToGrid w:val="0"/>
          <w:kern w:val="0"/>
          <w:szCs w:val="32"/>
          <w:shd w:val="clear" w:color="auto" w:fill="FFFFFF"/>
        </w:rPr>
        <w:t>，</w:t>
      </w:r>
      <w:r w:rsidRPr="001C442A">
        <w:rPr>
          <w:rFonts w:eastAsia="仿宋_GB2312" w:hAnsi="Times New Roman Regular"/>
          <w:snapToGrid w:val="0"/>
          <w:kern w:val="0"/>
          <w:szCs w:val="32"/>
          <w:lang w:val="zh-TW"/>
        </w:rPr>
        <w:t>成立</w:t>
      </w:r>
      <w:r w:rsidRPr="001C442A">
        <w:rPr>
          <w:rFonts w:eastAsia="仿宋_GB2312" w:hAnsi="Times New Roman Regular"/>
          <w:snapToGrid w:val="0"/>
          <w:kern w:val="0"/>
          <w:szCs w:val="32"/>
        </w:rPr>
        <w:t>巡察整改工作领导小组，由编办主任任组长，履行第一责任人责任，统筹抓整改落实；班子其他成员任副组长，分工负责各项整改任务，抓好分管业务的整改工作；处室（中心）主要负责人为成员，负责各自整改任务的落实。领导小组下设办公室，具体抓好巡察整改工作的组织协调、跟踪督导等工作。聚焦巡察反馈意见，研究制定</w:t>
      </w:r>
      <w:r w:rsidRPr="001C442A">
        <w:rPr>
          <w:rFonts w:eastAsia="仿宋_GB2312"/>
          <w:snapToGrid w:val="0"/>
          <w:kern w:val="0"/>
          <w:szCs w:val="32"/>
        </w:rPr>
        <w:t>2</w:t>
      </w:r>
      <w:r w:rsidRPr="001C442A">
        <w:rPr>
          <w:rFonts w:eastAsia="仿宋_GB2312"/>
          <w:snapToGrid w:val="0"/>
          <w:kern w:val="0"/>
          <w:szCs w:val="32"/>
        </w:rPr>
        <w:t>4</w:t>
      </w:r>
      <w:r w:rsidRPr="001C442A">
        <w:rPr>
          <w:rFonts w:eastAsia="仿宋_GB2312" w:hAnsi="Times New Roman Regular"/>
          <w:snapToGrid w:val="0"/>
          <w:kern w:val="0"/>
          <w:szCs w:val="32"/>
        </w:rPr>
        <w:t>条整改措施，班子成员主动认领、对号入座，结合年度重点工作逐条逐项进行分析梳理、细化任务，分解落实到牵头部门和参与部门，明确整改时限和要求。各牵头领导分别召集处室同志逐项</w:t>
      </w:r>
      <w:r w:rsidRPr="001C442A">
        <w:rPr>
          <w:rFonts w:eastAsia="仿宋_GB2312"/>
          <w:snapToGrid w:val="0"/>
          <w:kern w:val="0"/>
          <w:szCs w:val="32"/>
        </w:rPr>
        <w:t>“</w:t>
      </w:r>
      <w:r w:rsidRPr="001C442A">
        <w:rPr>
          <w:rFonts w:eastAsia="仿宋_GB2312" w:hAnsi="Times New Roman Regular"/>
          <w:snapToGrid w:val="0"/>
          <w:kern w:val="0"/>
          <w:szCs w:val="32"/>
        </w:rPr>
        <w:t>过筛子</w:t>
      </w:r>
      <w:r w:rsidRPr="001C442A">
        <w:rPr>
          <w:rFonts w:eastAsia="仿宋_GB2312"/>
          <w:snapToGrid w:val="0"/>
          <w:kern w:val="0"/>
          <w:szCs w:val="32"/>
        </w:rPr>
        <w:t>”</w:t>
      </w:r>
      <w:r w:rsidRPr="001C442A">
        <w:rPr>
          <w:rFonts w:eastAsia="仿宋_GB2312" w:hAnsi="Times New Roman Regular"/>
          <w:snapToGrid w:val="0"/>
          <w:kern w:val="0"/>
          <w:szCs w:val="32"/>
        </w:rPr>
        <w:t>，认真梳理问题清单、任务清单、责任清单</w:t>
      </w:r>
      <w:r w:rsidRPr="001C442A">
        <w:rPr>
          <w:rFonts w:eastAsia="仿宋_GB2312" w:hAnsi="Times New Roman Regular"/>
          <w:snapToGrid w:val="0"/>
          <w:kern w:val="0"/>
          <w:szCs w:val="32"/>
        </w:rPr>
        <w:t>，推动职责范围内整改任务落到实处，对协助配合的整改事项主动跟进，形成齐抓共管的工作局面。</w:t>
      </w:r>
    </w:p>
    <w:p w:rsidR="00B13F65" w:rsidRPr="001C442A" w:rsidRDefault="001C442A">
      <w:pPr>
        <w:tabs>
          <w:tab w:val="left" w:pos="720"/>
        </w:tabs>
        <w:spacing w:line="556" w:lineRule="exact"/>
        <w:ind w:firstLineChars="200" w:firstLine="624"/>
        <w:rPr>
          <w:rFonts w:eastAsia="黑体"/>
          <w:snapToGrid w:val="0"/>
          <w:kern w:val="0"/>
          <w:szCs w:val="32"/>
        </w:rPr>
      </w:pPr>
      <w:r w:rsidRPr="001C442A">
        <w:rPr>
          <w:rFonts w:eastAsia="黑体" w:hAnsi="Times New Roman Regular"/>
          <w:snapToGrid w:val="0"/>
          <w:kern w:val="0"/>
          <w:szCs w:val="32"/>
        </w:rPr>
        <w:t>二、整改任务推进落实情况</w:t>
      </w:r>
    </w:p>
    <w:p w:rsidR="00B13F65" w:rsidRPr="001C442A" w:rsidRDefault="001C442A">
      <w:pPr>
        <w:tabs>
          <w:tab w:val="left" w:pos="720"/>
        </w:tabs>
        <w:spacing w:line="556" w:lineRule="exact"/>
        <w:ind w:firstLineChars="200" w:firstLine="616"/>
        <w:rPr>
          <w:rFonts w:eastAsia="仿宋_GB2312"/>
          <w:b/>
          <w:bCs/>
          <w:snapToGrid w:val="0"/>
          <w:kern w:val="0"/>
          <w:szCs w:val="32"/>
        </w:rPr>
      </w:pPr>
      <w:r w:rsidRPr="001C442A">
        <w:rPr>
          <w:rFonts w:eastAsia="楷体_GB2312" w:hAnsi="楷体_GB2312"/>
          <w:spacing w:val="-6"/>
          <w:szCs w:val="32"/>
        </w:rPr>
        <w:t>（</w:t>
      </w:r>
      <w:r w:rsidRPr="001C442A">
        <w:rPr>
          <w:rFonts w:eastAsia="楷体_GB2312" w:hAnsi="楷体_GB2312"/>
          <w:spacing w:val="-6"/>
          <w:szCs w:val="32"/>
        </w:rPr>
        <w:t>一</w:t>
      </w:r>
      <w:r w:rsidRPr="001C442A">
        <w:rPr>
          <w:rFonts w:eastAsia="楷体_GB2312" w:hAnsi="楷体_GB2312"/>
          <w:spacing w:val="-6"/>
          <w:szCs w:val="32"/>
        </w:rPr>
        <w:t>）</w:t>
      </w:r>
      <w:r w:rsidRPr="001C442A">
        <w:rPr>
          <w:rFonts w:eastAsia="楷体_GB2312" w:hAnsi="楷体_GB2312"/>
          <w:spacing w:val="-6"/>
          <w:szCs w:val="32"/>
        </w:rPr>
        <w:t>集中整改期内已完成的整改事项</w:t>
      </w:r>
    </w:p>
    <w:p w:rsidR="00B13F65" w:rsidRPr="001C442A" w:rsidRDefault="001C442A">
      <w:pPr>
        <w:tabs>
          <w:tab w:val="left" w:pos="720"/>
        </w:tabs>
        <w:spacing w:line="556" w:lineRule="exact"/>
        <w:ind w:firstLineChars="200" w:firstLine="624"/>
        <w:rPr>
          <w:rFonts w:eastAsia="仿宋_GB2312"/>
          <w:b/>
          <w:bCs/>
          <w:snapToGrid w:val="0"/>
          <w:kern w:val="0"/>
          <w:szCs w:val="32"/>
        </w:rPr>
      </w:pPr>
      <w:r w:rsidRPr="001C442A">
        <w:rPr>
          <w:rFonts w:eastAsia="仿宋_GB2312"/>
          <w:snapToGrid w:val="0"/>
          <w:kern w:val="0"/>
          <w:szCs w:val="32"/>
        </w:rPr>
        <w:t>1.</w:t>
      </w:r>
      <w:r w:rsidRPr="001C442A">
        <w:rPr>
          <w:rFonts w:eastAsia="仿宋_GB2312" w:hAnsi="Times New Roman Regular"/>
          <w:snapToGrid w:val="0"/>
          <w:kern w:val="0"/>
          <w:szCs w:val="32"/>
        </w:rPr>
        <w:t>关于</w:t>
      </w:r>
      <w:r w:rsidRPr="001C442A">
        <w:rPr>
          <w:rFonts w:eastAsia="仿宋_GB2312"/>
          <w:snapToGrid w:val="0"/>
          <w:kern w:val="0"/>
          <w:szCs w:val="32"/>
        </w:rPr>
        <w:t>“</w:t>
      </w:r>
      <w:r w:rsidRPr="001C442A">
        <w:rPr>
          <w:rFonts w:eastAsia="仿宋_GB2312" w:hAnsi="Times New Roman Regular"/>
          <w:snapToGrid w:val="0"/>
          <w:kern w:val="0"/>
          <w:szCs w:val="32"/>
        </w:rPr>
        <w:t>服务市委编委决策不够到位</w:t>
      </w:r>
      <w:r w:rsidRPr="001C442A">
        <w:rPr>
          <w:rFonts w:eastAsia="仿宋_GB2312"/>
          <w:snapToGrid w:val="0"/>
          <w:kern w:val="0"/>
          <w:szCs w:val="32"/>
        </w:rPr>
        <w:t>”</w:t>
      </w:r>
      <w:r w:rsidRPr="001C442A">
        <w:rPr>
          <w:rFonts w:eastAsia="仿宋_GB2312" w:hAnsi="Times New Roman Regular"/>
          <w:snapToGrid w:val="0"/>
          <w:kern w:val="0"/>
          <w:szCs w:val="32"/>
        </w:rPr>
        <w:t>问题的整改</w:t>
      </w:r>
    </w:p>
    <w:p w:rsidR="00B13F65" w:rsidRPr="001C442A" w:rsidRDefault="001C442A">
      <w:pPr>
        <w:tabs>
          <w:tab w:val="left" w:pos="720"/>
        </w:tabs>
        <w:spacing w:line="556" w:lineRule="exact"/>
        <w:ind w:firstLineChars="200" w:firstLine="616"/>
        <w:rPr>
          <w:rFonts w:eastAsia="仿宋_GB2312"/>
          <w:szCs w:val="32"/>
        </w:rPr>
      </w:pPr>
      <w:r w:rsidRPr="001C442A">
        <w:rPr>
          <w:rFonts w:eastAsia="仿宋_GB2312" w:hAnsi="Times New Roman Regular"/>
          <w:spacing w:val="-6"/>
          <w:szCs w:val="32"/>
        </w:rPr>
        <w:t>一是</w:t>
      </w:r>
      <w:r w:rsidRPr="001C442A">
        <w:rPr>
          <w:rFonts w:eastAsia="仿宋_GB2312"/>
          <w:szCs w:val="32"/>
        </w:rPr>
        <w:t>根据编委会要求</w:t>
      </w:r>
      <w:r w:rsidRPr="001C442A">
        <w:rPr>
          <w:rFonts w:eastAsia="仿宋_GB2312"/>
          <w:szCs w:val="32"/>
        </w:rPr>
        <w:t>进一步细化</w:t>
      </w:r>
      <w:r w:rsidRPr="001C442A">
        <w:rPr>
          <w:rFonts w:eastAsia="仿宋_GB2312"/>
          <w:szCs w:val="32"/>
        </w:rPr>
        <w:t>“</w:t>
      </w:r>
      <w:r w:rsidRPr="001C442A">
        <w:rPr>
          <w:rFonts w:eastAsia="仿宋_GB2312"/>
          <w:szCs w:val="32"/>
        </w:rPr>
        <w:t>附条件用编</w:t>
      </w:r>
      <w:r w:rsidRPr="001C442A">
        <w:rPr>
          <w:rFonts w:eastAsia="仿宋_GB2312"/>
          <w:szCs w:val="32"/>
        </w:rPr>
        <w:t>”</w:t>
      </w:r>
      <w:r w:rsidRPr="001C442A">
        <w:rPr>
          <w:rFonts w:eastAsia="仿宋_GB2312"/>
          <w:szCs w:val="32"/>
        </w:rPr>
        <w:t>落实措施，完善实名制管理系统指标体系设置，确保数据准确性；立足苏州市高质量发展需要开展专项分析，对全市机关事</w:t>
      </w:r>
      <w:r w:rsidRPr="001C442A">
        <w:rPr>
          <w:rFonts w:eastAsia="仿宋_GB2312"/>
          <w:snapToGrid w:val="0"/>
          <w:kern w:val="0"/>
          <w:szCs w:val="32"/>
        </w:rPr>
        <w:t>业单位</w:t>
      </w:r>
      <w:r w:rsidRPr="001C442A">
        <w:rPr>
          <w:rFonts w:eastAsia="仿宋_GB2312"/>
          <w:snapToGrid w:val="0"/>
          <w:kern w:val="0"/>
          <w:szCs w:val="32"/>
        </w:rPr>
        <w:t>“1030”</w:t>
      </w:r>
      <w:r w:rsidRPr="001C442A">
        <w:rPr>
          <w:rFonts w:eastAsia="仿宋_GB2312"/>
          <w:snapToGrid w:val="0"/>
          <w:kern w:val="0"/>
          <w:szCs w:val="32"/>
        </w:rPr>
        <w:t>现</w:t>
      </w:r>
      <w:r w:rsidRPr="001C442A">
        <w:rPr>
          <w:rFonts w:eastAsia="仿宋_GB2312"/>
          <w:szCs w:val="32"/>
        </w:rPr>
        <w:t>代产业体系相关专业人员情况进行统计，重点分析发改、工信、科技、商务、数据、市场监管等</w:t>
      </w:r>
      <w:r w:rsidRPr="001C442A">
        <w:rPr>
          <w:rFonts w:eastAsia="仿宋_GB2312"/>
          <w:szCs w:val="32"/>
        </w:rPr>
        <w:t>与</w:t>
      </w:r>
      <w:r w:rsidRPr="001C442A">
        <w:rPr>
          <w:rFonts w:eastAsia="仿宋_GB2312"/>
          <w:szCs w:val="32"/>
        </w:rPr>
        <w:t>产业关联度高的部门人员情况，形成材料报市委编委</w:t>
      </w:r>
      <w:r w:rsidRPr="001C442A">
        <w:rPr>
          <w:rFonts w:eastAsia="仿宋_GB2312"/>
          <w:szCs w:val="32"/>
        </w:rPr>
        <w:t>会</w:t>
      </w:r>
      <w:r w:rsidRPr="001C442A">
        <w:rPr>
          <w:rFonts w:eastAsia="仿宋_GB2312"/>
          <w:szCs w:val="32"/>
        </w:rPr>
        <w:t>，为推进我市新型工业化相关人才队伍建设提供参考</w:t>
      </w:r>
      <w:r w:rsidRPr="001C442A">
        <w:rPr>
          <w:rFonts w:eastAsia="仿宋_GB2312"/>
          <w:szCs w:val="32"/>
        </w:rPr>
        <w:t>。</w:t>
      </w:r>
      <w:r w:rsidRPr="001C442A">
        <w:rPr>
          <w:rFonts w:eastAsia="仿宋_GB2312"/>
          <w:szCs w:val="32"/>
        </w:rPr>
        <w:t>持续跟踪编制使用</w:t>
      </w:r>
      <w:r w:rsidRPr="001C442A">
        <w:rPr>
          <w:rFonts w:eastAsia="仿宋_GB2312"/>
          <w:szCs w:val="32"/>
        </w:rPr>
        <w:t>，</w:t>
      </w:r>
      <w:r w:rsidRPr="001C442A">
        <w:rPr>
          <w:rFonts w:eastAsia="仿宋_GB2312"/>
          <w:szCs w:val="32"/>
        </w:rPr>
        <w:t>压实部门（单位）主体责任，</w:t>
      </w:r>
      <w:r w:rsidRPr="001C442A">
        <w:rPr>
          <w:rFonts w:eastAsia="仿宋_GB2312"/>
          <w:szCs w:val="32"/>
        </w:rPr>
        <w:t>督促</w:t>
      </w:r>
      <w:r w:rsidRPr="001C442A">
        <w:rPr>
          <w:rFonts w:eastAsia="仿宋_GB2312"/>
          <w:szCs w:val="32"/>
        </w:rPr>
        <w:t>各部门（单位）根据人员增减、岗位变动等调整情况维护实</w:t>
      </w:r>
      <w:r w:rsidRPr="001C442A">
        <w:rPr>
          <w:rFonts w:eastAsia="仿宋_GB2312"/>
          <w:szCs w:val="32"/>
        </w:rPr>
        <w:lastRenderedPageBreak/>
        <w:t>有人员台账</w:t>
      </w:r>
      <w:r w:rsidRPr="001C442A">
        <w:rPr>
          <w:rFonts w:eastAsia="仿宋_GB2312"/>
          <w:szCs w:val="32"/>
        </w:rPr>
        <w:t>，</w:t>
      </w:r>
      <w:r w:rsidRPr="001C442A">
        <w:rPr>
          <w:rFonts w:eastAsia="仿宋_GB2312"/>
          <w:szCs w:val="32"/>
        </w:rPr>
        <w:t>定期排查实名制管理系统，及时发现和纠正编制使用不规范</w:t>
      </w:r>
      <w:r w:rsidRPr="001C442A">
        <w:rPr>
          <w:rFonts w:eastAsia="仿宋_GB2312"/>
          <w:szCs w:val="32"/>
        </w:rPr>
        <w:t>等</w:t>
      </w:r>
      <w:r w:rsidRPr="001C442A">
        <w:rPr>
          <w:rFonts w:eastAsia="仿宋_GB2312"/>
          <w:szCs w:val="32"/>
        </w:rPr>
        <w:t>问题。</w:t>
      </w:r>
    </w:p>
    <w:p w:rsidR="00B13F65" w:rsidRPr="001C442A" w:rsidRDefault="001C442A">
      <w:pPr>
        <w:tabs>
          <w:tab w:val="left" w:pos="720"/>
        </w:tabs>
        <w:spacing w:line="556" w:lineRule="exact"/>
        <w:ind w:firstLineChars="200" w:firstLine="616"/>
        <w:rPr>
          <w:rFonts w:eastAsia="仿宋_GB2312"/>
          <w:szCs w:val="32"/>
        </w:rPr>
      </w:pPr>
      <w:r w:rsidRPr="001C442A">
        <w:rPr>
          <w:rFonts w:eastAsia="仿宋_GB2312" w:hAnsi="Times New Roman Regular"/>
          <w:spacing w:val="-6"/>
          <w:szCs w:val="32"/>
        </w:rPr>
        <w:t>二是</w:t>
      </w:r>
      <w:r w:rsidRPr="001C442A">
        <w:rPr>
          <w:rFonts w:eastAsia="仿宋_GB2312"/>
          <w:szCs w:val="32"/>
        </w:rPr>
        <w:t>融入全市人才工作大局，重点针对事业单位性质新型研发机构，与市委人才办、市人社局共同探索开展高层次人才事业编制</w:t>
      </w:r>
      <w:r w:rsidRPr="001C442A">
        <w:rPr>
          <w:rFonts w:eastAsia="仿宋_GB2312"/>
          <w:szCs w:val="32"/>
        </w:rPr>
        <w:t>“</w:t>
      </w:r>
      <w:r w:rsidRPr="001C442A">
        <w:rPr>
          <w:rFonts w:eastAsia="仿宋_GB2312"/>
          <w:szCs w:val="32"/>
        </w:rPr>
        <w:t>周转池</w:t>
      </w:r>
      <w:r w:rsidRPr="001C442A">
        <w:rPr>
          <w:rFonts w:eastAsia="仿宋_GB2312"/>
          <w:szCs w:val="32"/>
        </w:rPr>
        <w:t>”</w:t>
      </w:r>
      <w:r w:rsidRPr="001C442A">
        <w:rPr>
          <w:rFonts w:eastAsia="仿宋_GB2312"/>
          <w:szCs w:val="32"/>
        </w:rPr>
        <w:t>相关工作培训；按照上级关于清理规范登记设立事业单位工作的精神和要求，严把入口关；针对市本级新增登记设立事业单位，一律参照审批设立事业单位，按照机构编制审批权限和程序办理</w:t>
      </w:r>
      <w:r w:rsidRPr="001C442A">
        <w:rPr>
          <w:rFonts w:eastAsia="仿宋_GB2312"/>
          <w:szCs w:val="32"/>
        </w:rPr>
        <w:t>，提请市委编委会审定。</w:t>
      </w:r>
    </w:p>
    <w:p w:rsidR="00B13F65" w:rsidRPr="001C442A" w:rsidRDefault="001C442A">
      <w:pPr>
        <w:tabs>
          <w:tab w:val="left" w:pos="720"/>
        </w:tabs>
        <w:spacing w:line="556" w:lineRule="exact"/>
        <w:ind w:firstLineChars="200" w:firstLine="616"/>
        <w:rPr>
          <w:rFonts w:eastAsia="仿宋_GB2312"/>
          <w:szCs w:val="32"/>
        </w:rPr>
      </w:pPr>
      <w:r w:rsidRPr="001C442A">
        <w:rPr>
          <w:rFonts w:eastAsia="仿宋_GB2312" w:hAnsi="Times New Roman Regular"/>
          <w:spacing w:val="-6"/>
          <w:szCs w:val="32"/>
        </w:rPr>
        <w:t>三</w:t>
      </w:r>
      <w:r w:rsidRPr="001C442A">
        <w:rPr>
          <w:rFonts w:eastAsia="仿宋_GB2312" w:hAnsi="Times New Roman Regular"/>
          <w:spacing w:val="-6"/>
          <w:szCs w:val="32"/>
        </w:rPr>
        <w:t>是</w:t>
      </w:r>
      <w:r w:rsidRPr="001C442A">
        <w:rPr>
          <w:rFonts w:eastAsia="仿宋_GB2312" w:hAnsi="Times New Roman Regular"/>
          <w:spacing w:val="-6"/>
          <w:szCs w:val="32"/>
        </w:rPr>
        <w:t>开展市级机关事业单位和群众团体协同融合发展的专题研究，</w:t>
      </w:r>
      <w:r w:rsidRPr="001C442A">
        <w:rPr>
          <w:rFonts w:eastAsia="仿宋_GB2312" w:hAnsi="Times New Roman Regular"/>
          <w:spacing w:val="-6"/>
          <w:szCs w:val="32"/>
        </w:rPr>
        <w:t>提出相关建议报市委编委；根据有关要求，对全市学前教育机构、托育机构和早教机构管理情况进行全面梳理分析，提出厘清牵头管理部门和相关部门职责建议方案，报市委编委研究同意后组织实施，杜绝互相扯皮和监管空白；</w:t>
      </w:r>
      <w:r w:rsidRPr="001C442A">
        <w:rPr>
          <w:rFonts w:eastAsia="仿宋_GB2312"/>
          <w:szCs w:val="32"/>
        </w:rPr>
        <w:t>初步探索形成《新型研发机构事业单位</w:t>
      </w:r>
      <w:r w:rsidRPr="001C442A">
        <w:rPr>
          <w:rFonts w:eastAsia="仿宋_GB2312"/>
          <w:szCs w:val="32"/>
        </w:rPr>
        <w:t>“</w:t>
      </w:r>
      <w:r w:rsidRPr="001C442A">
        <w:rPr>
          <w:rFonts w:eastAsia="仿宋_GB2312"/>
          <w:szCs w:val="32"/>
        </w:rPr>
        <w:t>量化</w:t>
      </w:r>
      <w:r w:rsidRPr="001C442A">
        <w:rPr>
          <w:rFonts w:eastAsia="仿宋_GB2312"/>
          <w:szCs w:val="32"/>
        </w:rPr>
        <w:t>”</w:t>
      </w:r>
      <w:r w:rsidRPr="001C442A">
        <w:rPr>
          <w:rFonts w:eastAsia="仿宋_GB2312"/>
          <w:szCs w:val="32"/>
        </w:rPr>
        <w:t>年报指标体系》，结合事业单位年报工作组织实施。</w:t>
      </w:r>
    </w:p>
    <w:p w:rsidR="00B13F65" w:rsidRPr="001C442A" w:rsidRDefault="001C442A">
      <w:pPr>
        <w:tabs>
          <w:tab w:val="left" w:pos="720"/>
        </w:tabs>
        <w:spacing w:line="556" w:lineRule="exact"/>
        <w:ind w:firstLineChars="200" w:firstLine="616"/>
        <w:rPr>
          <w:rFonts w:eastAsia="仿宋_GB2312"/>
          <w:b/>
          <w:bCs/>
          <w:snapToGrid w:val="0"/>
          <w:kern w:val="0"/>
          <w:szCs w:val="32"/>
        </w:rPr>
      </w:pPr>
      <w:r w:rsidRPr="001C442A">
        <w:rPr>
          <w:rFonts w:eastAsia="仿宋_GB2312"/>
          <w:spacing w:val="-6"/>
          <w:szCs w:val="32"/>
        </w:rPr>
        <w:t>2.</w:t>
      </w:r>
      <w:r w:rsidRPr="001C442A">
        <w:rPr>
          <w:rFonts w:eastAsia="仿宋_GB2312" w:hAnsi="Times New Roman Regular"/>
          <w:spacing w:val="-6"/>
          <w:szCs w:val="32"/>
        </w:rPr>
        <w:t>关于</w:t>
      </w:r>
      <w:r w:rsidRPr="001C442A">
        <w:rPr>
          <w:rFonts w:eastAsia="仿宋_GB2312"/>
          <w:spacing w:val="-6"/>
          <w:szCs w:val="32"/>
        </w:rPr>
        <w:t>“</w:t>
      </w:r>
      <w:r w:rsidRPr="001C442A">
        <w:rPr>
          <w:rFonts w:eastAsia="仿宋_GB2312" w:hAnsi="Times New Roman Regular"/>
          <w:spacing w:val="-6"/>
          <w:szCs w:val="32"/>
        </w:rPr>
        <w:t>落实编制全周期管理没有形成有效闭环</w:t>
      </w:r>
      <w:r w:rsidRPr="001C442A">
        <w:rPr>
          <w:rFonts w:eastAsia="仿宋_GB2312"/>
          <w:spacing w:val="-6"/>
          <w:szCs w:val="32"/>
        </w:rPr>
        <w:t>”</w:t>
      </w:r>
      <w:r w:rsidRPr="001C442A">
        <w:rPr>
          <w:rFonts w:eastAsia="仿宋_GB2312" w:hAnsi="Times New Roman Regular"/>
          <w:spacing w:val="-6"/>
          <w:szCs w:val="32"/>
        </w:rPr>
        <w:t>问题的整改</w:t>
      </w:r>
      <w:bookmarkStart w:id="0" w:name="_GoBack"/>
      <w:bookmarkEnd w:id="0"/>
    </w:p>
    <w:p w:rsidR="00B13F65" w:rsidRPr="001C442A" w:rsidRDefault="001C442A">
      <w:pPr>
        <w:overflowPunct w:val="0"/>
        <w:adjustRightInd w:val="0"/>
        <w:snapToGrid w:val="0"/>
        <w:spacing w:line="556" w:lineRule="exact"/>
        <w:ind w:firstLineChars="200" w:firstLine="616"/>
        <w:rPr>
          <w:rFonts w:eastAsia="仿宋_GB2312"/>
          <w:spacing w:val="-6"/>
          <w:szCs w:val="32"/>
        </w:rPr>
      </w:pPr>
      <w:r w:rsidRPr="001C442A">
        <w:rPr>
          <w:rFonts w:eastAsia="仿宋_GB2312" w:hAnsi="Times New Roman Regular"/>
          <w:spacing w:val="-6"/>
          <w:szCs w:val="32"/>
        </w:rPr>
        <w:t>一是</w:t>
      </w:r>
      <w:r w:rsidRPr="001C442A">
        <w:rPr>
          <w:rFonts w:eastAsia="仿宋_GB2312"/>
          <w:snapToGrid w:val="0"/>
          <w:kern w:val="0"/>
          <w:szCs w:val="32"/>
        </w:rPr>
        <w:t>根据市委和市委编委关于优化市级机关内设机构的部署安排，研究拟订《关于适应新形势新任务进一步优化市级机关内设机构的工作意见》，经十三届市委第</w:t>
      </w:r>
      <w:r w:rsidRPr="001C442A">
        <w:rPr>
          <w:rFonts w:eastAsia="仿宋_GB2312"/>
          <w:snapToGrid w:val="0"/>
          <w:kern w:val="0"/>
          <w:szCs w:val="32"/>
        </w:rPr>
        <w:t>168</w:t>
      </w:r>
      <w:r w:rsidRPr="001C442A">
        <w:rPr>
          <w:rFonts w:eastAsia="仿宋_GB2312"/>
          <w:snapToGrid w:val="0"/>
          <w:kern w:val="0"/>
          <w:szCs w:val="32"/>
        </w:rPr>
        <w:t>次常委会会议审议通过后，以市委办公室、市政府办公室名义正式印发。《意见》对进一步优化市级机关内设机构作出总体部署，明确了目标要求和基本原则，主要包括明晰职能定位、优化机构设置、科学配备编制、规范领导职数、完善配套制度、跟踪评估问效等方面内容。根据《意见》精神，</w:t>
      </w:r>
      <w:r w:rsidRPr="001C442A">
        <w:rPr>
          <w:rFonts w:eastAsia="仿宋_GB2312"/>
          <w:snapToGrid w:val="0"/>
          <w:color w:val="000000"/>
          <w:spacing w:val="-6"/>
          <w:kern w:val="0"/>
          <w:szCs w:val="32"/>
        </w:rPr>
        <w:t>坚持稳慎推进、精准施策原则，分两批压茬推进市级机关内设机构优化工作，目前</w:t>
      </w:r>
      <w:r w:rsidRPr="001C442A">
        <w:rPr>
          <w:rFonts w:eastAsia="仿宋_GB2312"/>
          <w:spacing w:val="-6"/>
          <w:szCs w:val="32"/>
        </w:rPr>
        <w:t>市级</w:t>
      </w:r>
      <w:r w:rsidRPr="001C442A">
        <w:rPr>
          <w:rFonts w:eastAsia="仿宋_GB2312"/>
          <w:spacing w:val="-6"/>
          <w:szCs w:val="32"/>
        </w:rPr>
        <w:t>55</w:t>
      </w:r>
      <w:r w:rsidRPr="001C442A">
        <w:rPr>
          <w:rFonts w:eastAsia="仿宋_GB2312"/>
          <w:spacing w:val="-6"/>
          <w:szCs w:val="32"/>
        </w:rPr>
        <w:t>家部门内设机构优化方案已全部</w:t>
      </w:r>
      <w:r w:rsidRPr="001C442A">
        <w:rPr>
          <w:rFonts w:eastAsia="仿宋_GB2312"/>
          <w:spacing w:val="-6"/>
          <w:szCs w:val="32"/>
        </w:rPr>
        <w:t>完成，共优化内设机构</w:t>
      </w:r>
      <w:r w:rsidRPr="001C442A">
        <w:rPr>
          <w:rFonts w:eastAsia="仿宋_GB2312"/>
          <w:spacing w:val="-6"/>
          <w:szCs w:val="32"/>
        </w:rPr>
        <w:t>365</w:t>
      </w:r>
      <w:r w:rsidRPr="001C442A">
        <w:rPr>
          <w:rFonts w:eastAsia="仿宋_GB2312"/>
          <w:spacing w:val="-6"/>
          <w:szCs w:val="32"/>
        </w:rPr>
        <w:t>个，优化率</w:t>
      </w:r>
      <w:r w:rsidRPr="001C442A">
        <w:rPr>
          <w:rFonts w:eastAsia="仿宋_GB2312"/>
          <w:spacing w:val="-6"/>
          <w:szCs w:val="32"/>
        </w:rPr>
        <w:t>48.5%</w:t>
      </w:r>
      <w:r w:rsidRPr="001C442A">
        <w:rPr>
          <w:rFonts w:eastAsia="仿宋_GB2312"/>
          <w:spacing w:val="-6"/>
          <w:szCs w:val="32"/>
        </w:rPr>
        <w:t>。</w:t>
      </w:r>
    </w:p>
    <w:p w:rsidR="00B13F65" w:rsidRPr="001C442A" w:rsidRDefault="001C442A">
      <w:pPr>
        <w:overflowPunct w:val="0"/>
        <w:adjustRightInd w:val="0"/>
        <w:snapToGrid w:val="0"/>
        <w:spacing w:line="556" w:lineRule="exact"/>
        <w:ind w:firstLineChars="200" w:firstLine="616"/>
        <w:rPr>
          <w:rFonts w:eastAsia="仿宋_GB2312"/>
          <w:spacing w:val="-6"/>
          <w:szCs w:val="32"/>
        </w:rPr>
      </w:pPr>
      <w:r w:rsidRPr="001C442A">
        <w:rPr>
          <w:rFonts w:eastAsia="仿宋_GB2312" w:hAnsi="Times New Roman Regular"/>
          <w:spacing w:val="-6"/>
          <w:szCs w:val="32"/>
        </w:rPr>
        <w:t>二是</w:t>
      </w:r>
      <w:r w:rsidRPr="001C442A">
        <w:rPr>
          <w:rFonts w:eastAsia="仿宋_GB2312" w:hAnsi="Times New Roman Regular"/>
          <w:spacing w:val="-6"/>
          <w:szCs w:val="32"/>
        </w:rPr>
        <w:t>指导相关单位用好省级高层次人才事业周转编制，优化市级高层次人才事业编制周转池操作规程，切实发挥事业周转编制的效用，目前已指导相关单位使用省级高层次人才事业周转编制</w:t>
      </w:r>
      <w:r w:rsidRPr="001C442A">
        <w:rPr>
          <w:rFonts w:eastAsia="仿宋_GB2312"/>
          <w:spacing w:val="-6"/>
          <w:szCs w:val="32"/>
        </w:rPr>
        <w:t>24</w:t>
      </w:r>
      <w:r w:rsidRPr="001C442A">
        <w:rPr>
          <w:rFonts w:eastAsia="仿宋_GB2312" w:hAnsi="Times New Roman Regular"/>
          <w:spacing w:val="-6"/>
          <w:szCs w:val="32"/>
        </w:rPr>
        <w:t>名，市级高层次人才事业周转编制</w:t>
      </w:r>
      <w:r w:rsidRPr="001C442A">
        <w:rPr>
          <w:rFonts w:eastAsia="仿宋_GB2312"/>
          <w:spacing w:val="-6"/>
          <w:szCs w:val="32"/>
        </w:rPr>
        <w:t>85</w:t>
      </w:r>
      <w:r w:rsidRPr="001C442A">
        <w:rPr>
          <w:rFonts w:eastAsia="仿宋_GB2312" w:hAnsi="Times New Roman Regular"/>
          <w:spacing w:val="-6"/>
          <w:szCs w:val="32"/>
        </w:rPr>
        <w:t>名</w:t>
      </w:r>
      <w:r w:rsidRPr="001C442A">
        <w:rPr>
          <w:rFonts w:eastAsia="仿宋_GB2312" w:hAnsi="Times New Roman Regular"/>
          <w:spacing w:val="-6"/>
          <w:szCs w:val="32"/>
        </w:rPr>
        <w:t>。</w:t>
      </w:r>
    </w:p>
    <w:p w:rsidR="00B13F65" w:rsidRPr="001C442A" w:rsidRDefault="001C442A">
      <w:pPr>
        <w:overflowPunct w:val="0"/>
        <w:adjustRightInd w:val="0"/>
        <w:snapToGrid w:val="0"/>
        <w:spacing w:line="556" w:lineRule="exact"/>
        <w:ind w:firstLineChars="200" w:firstLine="616"/>
        <w:rPr>
          <w:rFonts w:eastAsia="仿宋_GB2312"/>
          <w:spacing w:val="-6"/>
          <w:szCs w:val="32"/>
        </w:rPr>
      </w:pPr>
      <w:r w:rsidRPr="001C442A">
        <w:rPr>
          <w:rFonts w:eastAsia="仿宋_GB2312" w:hAnsi="Times New Roman Regular"/>
          <w:spacing w:val="-6"/>
          <w:szCs w:val="32"/>
        </w:rPr>
        <w:t>三是</w:t>
      </w:r>
      <w:r w:rsidRPr="001C442A">
        <w:rPr>
          <w:rFonts w:eastAsia="仿宋_GB2312" w:hAnsi="Times New Roman Regular"/>
          <w:spacing w:val="-6"/>
          <w:szCs w:val="32"/>
        </w:rPr>
        <w:t>按照《苏州市市级机关事业单位编制全周期管理办法（试行）》，对申请用编单位实有人员结构、未来</w:t>
      </w:r>
      <w:r w:rsidRPr="001C442A">
        <w:rPr>
          <w:rFonts w:eastAsia="仿宋_GB2312"/>
          <w:spacing w:val="-6"/>
          <w:szCs w:val="32"/>
        </w:rPr>
        <w:t>3</w:t>
      </w:r>
      <w:r w:rsidRPr="001C442A">
        <w:rPr>
          <w:rFonts w:eastAsia="仿宋_GB2312" w:hAnsi="Times New Roman Regular"/>
          <w:spacing w:val="-6"/>
          <w:szCs w:val="32"/>
        </w:rPr>
        <w:t>年内退休人员数等进行常态化分析，对用编申报单位形成</w:t>
      </w:r>
      <w:r w:rsidRPr="001C442A">
        <w:rPr>
          <w:rFonts w:eastAsia="仿宋_GB2312"/>
          <w:spacing w:val="-6"/>
          <w:szCs w:val="32"/>
        </w:rPr>
        <w:t>“</w:t>
      </w:r>
      <w:r w:rsidRPr="001C442A">
        <w:rPr>
          <w:rFonts w:eastAsia="仿宋_GB2312" w:hAnsi="Times New Roman Regular"/>
          <w:spacing w:val="-6"/>
          <w:szCs w:val="32"/>
        </w:rPr>
        <w:t>申报</w:t>
      </w:r>
      <w:r w:rsidRPr="001C442A">
        <w:rPr>
          <w:rFonts w:eastAsia="仿宋_GB2312"/>
          <w:spacing w:val="-6"/>
          <w:szCs w:val="32"/>
        </w:rPr>
        <w:t>—</w:t>
      </w:r>
      <w:r w:rsidRPr="001C442A">
        <w:rPr>
          <w:rFonts w:eastAsia="仿宋_GB2312" w:hAnsi="Times New Roman Regular"/>
          <w:spacing w:val="-6"/>
          <w:szCs w:val="32"/>
        </w:rPr>
        <w:t>评估</w:t>
      </w:r>
      <w:r w:rsidRPr="001C442A">
        <w:rPr>
          <w:rFonts w:eastAsia="仿宋_GB2312"/>
          <w:spacing w:val="-6"/>
          <w:szCs w:val="32"/>
        </w:rPr>
        <w:t>—</w:t>
      </w:r>
      <w:r w:rsidRPr="001C442A">
        <w:rPr>
          <w:rFonts w:eastAsia="仿宋_GB2312" w:hAnsi="Times New Roman Regular"/>
          <w:spacing w:val="-6"/>
          <w:szCs w:val="32"/>
        </w:rPr>
        <w:t>审核</w:t>
      </w:r>
      <w:r w:rsidRPr="001C442A">
        <w:rPr>
          <w:rFonts w:eastAsia="仿宋_GB2312"/>
          <w:spacing w:val="-6"/>
          <w:szCs w:val="32"/>
        </w:rPr>
        <w:t>—</w:t>
      </w:r>
      <w:r w:rsidRPr="001C442A">
        <w:rPr>
          <w:rFonts w:eastAsia="仿宋_GB2312" w:hAnsi="Times New Roman Regular"/>
          <w:spacing w:val="-6"/>
          <w:szCs w:val="32"/>
        </w:rPr>
        <w:t>使用</w:t>
      </w:r>
      <w:r w:rsidRPr="001C442A">
        <w:rPr>
          <w:rFonts w:eastAsia="仿宋_GB2312"/>
          <w:spacing w:val="-6"/>
          <w:szCs w:val="32"/>
        </w:rPr>
        <w:t>”</w:t>
      </w:r>
      <w:r w:rsidRPr="001C442A">
        <w:rPr>
          <w:rFonts w:eastAsia="仿宋_GB2312" w:hAnsi="Times New Roman Regular"/>
          <w:spacing w:val="-6"/>
          <w:szCs w:val="32"/>
        </w:rPr>
        <w:t>的用编管理工作闭环，提升编制资源配置精准度。开展机构编制常态化</w:t>
      </w:r>
      <w:r w:rsidRPr="001C442A">
        <w:rPr>
          <w:rFonts w:eastAsia="仿宋_GB2312"/>
          <w:spacing w:val="-6"/>
          <w:szCs w:val="32"/>
        </w:rPr>
        <w:t>“</w:t>
      </w:r>
      <w:r w:rsidRPr="001C442A">
        <w:rPr>
          <w:rFonts w:eastAsia="仿宋_GB2312" w:hAnsi="Times New Roman Regular"/>
          <w:spacing w:val="-6"/>
          <w:szCs w:val="32"/>
        </w:rPr>
        <w:t>微评估</w:t>
      </w:r>
      <w:r w:rsidRPr="001C442A">
        <w:rPr>
          <w:rFonts w:eastAsia="仿宋_GB2312"/>
          <w:spacing w:val="-6"/>
          <w:szCs w:val="32"/>
        </w:rPr>
        <w:t>”</w:t>
      </w:r>
      <w:r w:rsidRPr="001C442A">
        <w:rPr>
          <w:rFonts w:eastAsia="仿宋_GB2312" w:hAnsi="Times New Roman Regular"/>
          <w:spacing w:val="-6"/>
          <w:szCs w:val="32"/>
        </w:rPr>
        <w:t>，将机构</w:t>
      </w:r>
      <w:r w:rsidRPr="001C442A">
        <w:rPr>
          <w:rFonts w:eastAsia="仿宋_GB2312" w:hAnsi="Times New Roman Regular"/>
          <w:spacing w:val="-6"/>
          <w:szCs w:val="32"/>
        </w:rPr>
        <w:t>编制使用效益评估工作嵌入到日常</w:t>
      </w:r>
      <w:r w:rsidRPr="001C442A">
        <w:rPr>
          <w:rFonts w:eastAsia="仿宋_GB2312"/>
          <w:spacing w:val="-6"/>
          <w:szCs w:val="32"/>
        </w:rPr>
        <w:t>“</w:t>
      </w:r>
      <w:r w:rsidRPr="001C442A">
        <w:rPr>
          <w:rFonts w:eastAsia="仿宋_GB2312" w:hAnsi="Times New Roman Regular"/>
          <w:spacing w:val="-6"/>
          <w:szCs w:val="32"/>
        </w:rPr>
        <w:t>附条件用编</w:t>
      </w:r>
      <w:r w:rsidRPr="001C442A">
        <w:rPr>
          <w:rFonts w:eastAsia="仿宋_GB2312"/>
          <w:spacing w:val="-6"/>
          <w:szCs w:val="32"/>
        </w:rPr>
        <w:t>”</w:t>
      </w:r>
      <w:r w:rsidRPr="001C442A">
        <w:rPr>
          <w:rFonts w:eastAsia="仿宋_GB2312" w:hAnsi="Times New Roman Regular"/>
          <w:spacing w:val="-6"/>
          <w:szCs w:val="32"/>
        </w:rPr>
        <w:t>管理过程中，引导部门在选人用人上向重点领域倾斜。如对</w:t>
      </w:r>
      <w:r w:rsidRPr="001C442A">
        <w:rPr>
          <w:rFonts w:eastAsia="仿宋_GB2312"/>
          <w:spacing w:val="-6"/>
          <w:szCs w:val="32"/>
        </w:rPr>
        <w:t>2025</w:t>
      </w:r>
      <w:r w:rsidRPr="001C442A">
        <w:rPr>
          <w:rFonts w:eastAsia="仿宋_GB2312" w:hAnsi="Times New Roman Regular"/>
          <w:spacing w:val="-6"/>
          <w:szCs w:val="32"/>
        </w:rPr>
        <w:t>年度市属事业单位人员招聘情况进行深度分析，建议单位提高与核心职能匹配的专业技术岗位（科研、工程、医疗、教育等）占比。针对部门职责履行、编制使用等情况，提出用编进人建议，引导部门主动</w:t>
      </w:r>
      <w:r w:rsidRPr="001C442A">
        <w:rPr>
          <w:rFonts w:eastAsia="仿宋_GB2312"/>
          <w:spacing w:val="-6"/>
          <w:szCs w:val="32"/>
        </w:rPr>
        <w:t>“</w:t>
      </w:r>
      <w:r w:rsidRPr="001C442A">
        <w:rPr>
          <w:rFonts w:eastAsia="仿宋_GB2312" w:hAnsi="Times New Roman Regular"/>
          <w:spacing w:val="-6"/>
          <w:szCs w:val="32"/>
        </w:rPr>
        <w:t>健身</w:t>
      </w:r>
      <w:r w:rsidRPr="001C442A">
        <w:rPr>
          <w:rFonts w:eastAsia="仿宋_GB2312"/>
          <w:spacing w:val="-6"/>
          <w:szCs w:val="32"/>
        </w:rPr>
        <w:t>”</w:t>
      </w:r>
      <w:r w:rsidRPr="001C442A">
        <w:rPr>
          <w:rFonts w:eastAsia="仿宋_GB2312" w:hAnsi="Times New Roman Regular"/>
          <w:spacing w:val="-6"/>
          <w:szCs w:val="32"/>
        </w:rPr>
        <w:t>，从</w:t>
      </w:r>
      <w:r w:rsidRPr="001C442A">
        <w:rPr>
          <w:rFonts w:eastAsia="仿宋_GB2312"/>
          <w:spacing w:val="-6"/>
          <w:szCs w:val="32"/>
        </w:rPr>
        <w:t>“</w:t>
      </w:r>
      <w:r w:rsidRPr="001C442A">
        <w:rPr>
          <w:rFonts w:eastAsia="仿宋_GB2312" w:hAnsi="Times New Roman Regular"/>
          <w:spacing w:val="-6"/>
          <w:szCs w:val="32"/>
        </w:rPr>
        <w:t>要编制</w:t>
      </w:r>
      <w:r w:rsidRPr="001C442A">
        <w:rPr>
          <w:rFonts w:eastAsia="仿宋_GB2312"/>
          <w:spacing w:val="-6"/>
          <w:szCs w:val="32"/>
        </w:rPr>
        <w:t>”</w:t>
      </w:r>
      <w:r w:rsidRPr="001C442A">
        <w:rPr>
          <w:rFonts w:eastAsia="仿宋_GB2312" w:hAnsi="Times New Roman Regular"/>
          <w:spacing w:val="-6"/>
          <w:szCs w:val="32"/>
        </w:rPr>
        <w:t>转向</w:t>
      </w:r>
      <w:r w:rsidRPr="001C442A">
        <w:rPr>
          <w:rFonts w:eastAsia="仿宋_GB2312"/>
          <w:spacing w:val="-6"/>
          <w:szCs w:val="32"/>
        </w:rPr>
        <w:t>“</w:t>
      </w:r>
      <w:r w:rsidRPr="001C442A">
        <w:rPr>
          <w:rFonts w:eastAsia="仿宋_GB2312" w:hAnsi="Times New Roman Regular"/>
          <w:spacing w:val="-6"/>
          <w:szCs w:val="32"/>
        </w:rPr>
        <w:t>用好编制</w:t>
      </w:r>
      <w:r w:rsidRPr="001C442A">
        <w:rPr>
          <w:rFonts w:eastAsia="仿宋_GB2312"/>
          <w:spacing w:val="-6"/>
          <w:szCs w:val="32"/>
        </w:rPr>
        <w:t>”</w:t>
      </w:r>
      <w:r w:rsidRPr="001C442A">
        <w:rPr>
          <w:rFonts w:eastAsia="仿宋_GB2312" w:hAnsi="Times New Roman Regular"/>
          <w:spacing w:val="-6"/>
          <w:szCs w:val="32"/>
        </w:rPr>
        <w:t>，优先保障核心职能、公共服务和新增职责的岗位，压降综合辅助岗位比例。</w:t>
      </w:r>
    </w:p>
    <w:p w:rsidR="00B13F65" w:rsidRPr="001C442A" w:rsidRDefault="001C442A">
      <w:pPr>
        <w:overflowPunct w:val="0"/>
        <w:adjustRightInd w:val="0"/>
        <w:snapToGrid w:val="0"/>
        <w:spacing w:line="556" w:lineRule="exact"/>
        <w:ind w:firstLineChars="200" w:firstLine="616"/>
        <w:rPr>
          <w:rFonts w:eastAsia="仿宋_GB2312"/>
          <w:b/>
          <w:bCs/>
          <w:snapToGrid w:val="0"/>
          <w:kern w:val="0"/>
          <w:szCs w:val="32"/>
        </w:rPr>
      </w:pPr>
      <w:r w:rsidRPr="001C442A">
        <w:rPr>
          <w:rFonts w:eastAsia="仿宋_GB2312" w:hAnsi="Times New Roman Regular"/>
          <w:spacing w:val="-6"/>
          <w:szCs w:val="32"/>
        </w:rPr>
        <w:t>四是研</w:t>
      </w:r>
      <w:r w:rsidRPr="001C442A">
        <w:rPr>
          <w:rFonts w:eastAsia="仿宋_GB2312"/>
          <w:snapToGrid w:val="0"/>
          <w:kern w:val="0"/>
          <w:szCs w:val="32"/>
        </w:rPr>
        <w:t>究出台</w:t>
      </w:r>
      <w:r w:rsidRPr="001C442A">
        <w:rPr>
          <w:rFonts w:eastAsia="仿宋_GB2312"/>
          <w:szCs w:val="32"/>
        </w:rPr>
        <w:t>《苏州市机构编制批复事项跟踪督办暂行规定》，进一步加强机构编制全周期管理，常态化督促机构编制批复事项落地见效，提高机构编制资源使用效益。</w:t>
      </w:r>
    </w:p>
    <w:p w:rsidR="00B13F65" w:rsidRPr="001C442A" w:rsidRDefault="001C442A">
      <w:pPr>
        <w:tabs>
          <w:tab w:val="left" w:pos="720"/>
        </w:tabs>
        <w:spacing w:line="556" w:lineRule="exact"/>
        <w:ind w:firstLineChars="200" w:firstLine="616"/>
        <w:rPr>
          <w:rFonts w:eastAsia="仿宋_GB2312"/>
          <w:spacing w:val="-6"/>
          <w:szCs w:val="32"/>
        </w:rPr>
      </w:pPr>
      <w:r w:rsidRPr="001C442A">
        <w:rPr>
          <w:rFonts w:eastAsia="仿宋_GB2312"/>
          <w:spacing w:val="-6"/>
          <w:szCs w:val="32"/>
        </w:rPr>
        <w:t>3</w:t>
      </w:r>
      <w:r w:rsidRPr="001C442A">
        <w:rPr>
          <w:rFonts w:eastAsia="仿宋_GB2312"/>
          <w:spacing w:val="-6"/>
          <w:szCs w:val="32"/>
        </w:rPr>
        <w:t>.</w:t>
      </w:r>
      <w:r w:rsidRPr="001C442A">
        <w:rPr>
          <w:rFonts w:eastAsia="仿宋_GB2312" w:hAnsi="Times New Roman Regular"/>
          <w:spacing w:val="-6"/>
          <w:szCs w:val="32"/>
        </w:rPr>
        <w:t>关于</w:t>
      </w:r>
      <w:r w:rsidRPr="001C442A">
        <w:rPr>
          <w:rFonts w:eastAsia="仿宋_GB2312"/>
          <w:spacing w:val="-6"/>
          <w:szCs w:val="32"/>
        </w:rPr>
        <w:t>“</w:t>
      </w:r>
      <w:r w:rsidRPr="001C442A">
        <w:rPr>
          <w:rFonts w:eastAsia="仿宋_GB2312" w:hAnsi="Times New Roman Regular"/>
          <w:spacing w:val="-6"/>
          <w:szCs w:val="32"/>
        </w:rPr>
        <w:t>议事决策制度落实不到位</w:t>
      </w:r>
      <w:r w:rsidRPr="001C442A">
        <w:rPr>
          <w:rFonts w:eastAsia="仿宋_GB2312"/>
          <w:spacing w:val="-6"/>
          <w:szCs w:val="32"/>
        </w:rPr>
        <w:t>”</w:t>
      </w:r>
      <w:r w:rsidRPr="001C442A">
        <w:rPr>
          <w:rFonts w:eastAsia="仿宋_GB2312" w:hAnsi="Times New Roman Regular"/>
          <w:spacing w:val="-6"/>
          <w:szCs w:val="32"/>
        </w:rPr>
        <w:t>问题的整改</w:t>
      </w:r>
    </w:p>
    <w:p w:rsidR="00B13F65" w:rsidRPr="001C442A" w:rsidRDefault="001C442A">
      <w:pPr>
        <w:overflowPunct w:val="0"/>
        <w:adjustRightInd w:val="0"/>
        <w:snapToGrid w:val="0"/>
        <w:spacing w:line="556" w:lineRule="exact"/>
        <w:ind w:firstLineChars="200" w:firstLine="616"/>
        <w:rPr>
          <w:rFonts w:eastAsia="仿宋_GB2312"/>
          <w:b/>
          <w:bCs/>
          <w:snapToGrid w:val="0"/>
          <w:kern w:val="0"/>
          <w:szCs w:val="32"/>
        </w:rPr>
      </w:pPr>
      <w:r w:rsidRPr="001C442A">
        <w:rPr>
          <w:rFonts w:eastAsia="仿宋_GB2312" w:hAnsi="Times New Roman Regular"/>
          <w:spacing w:val="-6"/>
          <w:szCs w:val="32"/>
        </w:rPr>
        <w:t>深化落实会议制度，规范召开室务会、主任办公会，分别针对</w:t>
      </w:r>
      <w:r w:rsidRPr="001C442A">
        <w:rPr>
          <w:rFonts w:eastAsia="仿宋_GB2312"/>
          <w:spacing w:val="-6"/>
          <w:szCs w:val="32"/>
        </w:rPr>
        <w:t>“</w:t>
      </w:r>
      <w:r w:rsidRPr="001C442A">
        <w:rPr>
          <w:rFonts w:eastAsia="仿宋_GB2312" w:hAnsi="Times New Roman Regular"/>
          <w:spacing w:val="-6"/>
          <w:szCs w:val="32"/>
        </w:rPr>
        <w:t>三重一大</w:t>
      </w:r>
      <w:r w:rsidRPr="001C442A">
        <w:rPr>
          <w:rFonts w:eastAsia="仿宋_GB2312"/>
          <w:spacing w:val="-6"/>
          <w:szCs w:val="32"/>
        </w:rPr>
        <w:t>”</w:t>
      </w:r>
      <w:r w:rsidRPr="001C442A">
        <w:rPr>
          <w:rFonts w:eastAsia="仿宋_GB2312" w:hAnsi="Times New Roman Regular"/>
          <w:spacing w:val="-6"/>
          <w:szCs w:val="32"/>
        </w:rPr>
        <w:t>、机构编制重要事项进行专题研究。组织各处室、中心编制机构编制会签事项清单，在保证工作效率的前提下，全面提升议事决策科学性、严谨性；严格执行会议记录，统一会议记录标准及格式，客观严谨记录室务会、主任办公会等重要会议情况，真实反映会议内容和全过程，确保会议记录实事求是、全面完整。严格落实会议记录保存制度，做好存档备查工作。</w:t>
      </w:r>
    </w:p>
    <w:p w:rsidR="00B13F65" w:rsidRPr="001C442A" w:rsidRDefault="001C442A">
      <w:pPr>
        <w:tabs>
          <w:tab w:val="left" w:pos="720"/>
        </w:tabs>
        <w:spacing w:line="556" w:lineRule="exact"/>
        <w:ind w:firstLineChars="200" w:firstLine="624"/>
        <w:rPr>
          <w:rFonts w:eastAsia="仿宋_GB2312"/>
          <w:snapToGrid w:val="0"/>
          <w:kern w:val="0"/>
          <w:szCs w:val="32"/>
        </w:rPr>
      </w:pPr>
      <w:r w:rsidRPr="001C442A">
        <w:rPr>
          <w:rFonts w:eastAsia="仿宋_GB2312"/>
          <w:snapToGrid w:val="0"/>
          <w:kern w:val="0"/>
          <w:szCs w:val="32"/>
        </w:rPr>
        <w:t>4</w:t>
      </w:r>
      <w:r w:rsidRPr="001C442A">
        <w:rPr>
          <w:rFonts w:eastAsia="仿宋_GB2312"/>
          <w:snapToGrid w:val="0"/>
          <w:kern w:val="0"/>
          <w:szCs w:val="32"/>
        </w:rPr>
        <w:t>.</w:t>
      </w:r>
      <w:r w:rsidRPr="001C442A">
        <w:rPr>
          <w:rFonts w:eastAsia="仿宋_GB2312" w:hAnsi="Times New Roman Regular"/>
          <w:snapToGrid w:val="0"/>
          <w:kern w:val="0"/>
          <w:szCs w:val="32"/>
        </w:rPr>
        <w:t>关于</w:t>
      </w:r>
      <w:r w:rsidRPr="001C442A">
        <w:rPr>
          <w:rFonts w:eastAsia="仿宋_GB2312"/>
          <w:snapToGrid w:val="0"/>
          <w:kern w:val="0"/>
          <w:szCs w:val="32"/>
        </w:rPr>
        <w:t>“</w:t>
      </w:r>
      <w:r w:rsidRPr="001C442A">
        <w:rPr>
          <w:rFonts w:eastAsia="仿宋_GB2312" w:hAnsi="Times New Roman Regular"/>
          <w:snapToGrid w:val="0"/>
          <w:kern w:val="0"/>
          <w:szCs w:val="32"/>
        </w:rPr>
        <w:t>内部协作机制不顺畅</w:t>
      </w:r>
      <w:r w:rsidRPr="001C442A">
        <w:rPr>
          <w:rFonts w:eastAsia="仿宋_GB2312"/>
          <w:snapToGrid w:val="0"/>
          <w:kern w:val="0"/>
          <w:szCs w:val="32"/>
        </w:rPr>
        <w:t>”</w:t>
      </w:r>
      <w:r w:rsidRPr="001C442A">
        <w:rPr>
          <w:rFonts w:eastAsia="仿宋_GB2312" w:hAnsi="Times New Roman Regular"/>
          <w:snapToGrid w:val="0"/>
          <w:kern w:val="0"/>
          <w:szCs w:val="32"/>
        </w:rPr>
        <w:t>问题的整改</w:t>
      </w:r>
    </w:p>
    <w:p w:rsidR="00B13F65" w:rsidRPr="001C442A" w:rsidRDefault="001C442A">
      <w:pPr>
        <w:overflowPunct w:val="0"/>
        <w:adjustRightInd w:val="0"/>
        <w:snapToGrid w:val="0"/>
        <w:spacing w:line="556" w:lineRule="exact"/>
        <w:ind w:firstLineChars="200" w:firstLine="616"/>
        <w:rPr>
          <w:rFonts w:eastAsia="仿宋_GB2312"/>
          <w:spacing w:val="-6"/>
          <w:szCs w:val="32"/>
        </w:rPr>
      </w:pPr>
      <w:r w:rsidRPr="001C442A">
        <w:rPr>
          <w:rFonts w:eastAsia="仿宋_GB2312" w:hAnsi="Times New Roman Regular"/>
          <w:spacing w:val="-6"/>
          <w:szCs w:val="32"/>
        </w:rPr>
        <w:t>强化业务衔接，梳理业务流程，找出职责交叉、错位关键环节，明确职责归属。完善各处室、</w:t>
      </w:r>
      <w:r w:rsidRPr="001C442A">
        <w:rPr>
          <w:rFonts w:eastAsia="仿宋_GB2312" w:hAnsi="Times New Roman Regular"/>
          <w:spacing w:val="-6"/>
          <w:szCs w:val="32"/>
        </w:rPr>
        <w:t>中心对上请示汇报、发文送签等沟通机制，落实常委会事项申请、编委会材料编印等协调机制。根据工作任务需求召开跨处室会议，讨论职责分工及协作方案，及时化解矛盾。根据市委编委会会议精神，结合市级机关内设机构优化工作，制定完善我办内设机构优化方案，采取合署办公、合并整合的办法，从机制上解决交叉扯皮、各自为政的问题。完善协同合作机制，适时开展人员轮岗交流工作，推动机关干部换位思考、拓展技能和多岗位锻炼。</w:t>
      </w:r>
    </w:p>
    <w:p w:rsidR="00B13F65" w:rsidRPr="001C442A" w:rsidRDefault="001C442A">
      <w:pPr>
        <w:tabs>
          <w:tab w:val="left" w:pos="720"/>
        </w:tabs>
        <w:spacing w:line="556" w:lineRule="exact"/>
        <w:ind w:firstLineChars="200" w:firstLine="624"/>
        <w:rPr>
          <w:rFonts w:eastAsia="仿宋_GB2312"/>
          <w:snapToGrid w:val="0"/>
          <w:kern w:val="0"/>
          <w:szCs w:val="32"/>
        </w:rPr>
      </w:pPr>
      <w:r w:rsidRPr="001C442A">
        <w:rPr>
          <w:rFonts w:eastAsia="仿宋_GB2312"/>
          <w:snapToGrid w:val="0"/>
          <w:kern w:val="0"/>
          <w:szCs w:val="32"/>
        </w:rPr>
        <w:t>5</w:t>
      </w:r>
      <w:r w:rsidRPr="001C442A">
        <w:rPr>
          <w:rFonts w:eastAsia="仿宋_GB2312"/>
          <w:snapToGrid w:val="0"/>
          <w:kern w:val="0"/>
          <w:szCs w:val="32"/>
        </w:rPr>
        <w:t>.</w:t>
      </w:r>
      <w:r w:rsidRPr="001C442A">
        <w:rPr>
          <w:rFonts w:eastAsia="仿宋_GB2312" w:hAnsi="Times New Roman Regular"/>
          <w:snapToGrid w:val="0"/>
          <w:kern w:val="0"/>
          <w:szCs w:val="32"/>
        </w:rPr>
        <w:t>关于</w:t>
      </w:r>
      <w:r w:rsidRPr="001C442A">
        <w:rPr>
          <w:rFonts w:eastAsia="仿宋_GB2312"/>
          <w:snapToGrid w:val="0"/>
          <w:kern w:val="0"/>
          <w:szCs w:val="32"/>
        </w:rPr>
        <w:t>“</w:t>
      </w:r>
      <w:r w:rsidRPr="001C442A">
        <w:rPr>
          <w:rFonts w:eastAsia="仿宋_GB2312" w:hAnsi="Times New Roman Regular"/>
          <w:snapToGrid w:val="0"/>
          <w:kern w:val="0"/>
          <w:szCs w:val="32"/>
        </w:rPr>
        <w:t>工作规范化程度不高</w:t>
      </w:r>
      <w:r w:rsidRPr="001C442A">
        <w:rPr>
          <w:rFonts w:eastAsia="仿宋_GB2312"/>
          <w:snapToGrid w:val="0"/>
          <w:kern w:val="0"/>
          <w:szCs w:val="32"/>
        </w:rPr>
        <w:t>”</w:t>
      </w:r>
      <w:r w:rsidRPr="001C442A">
        <w:rPr>
          <w:rFonts w:eastAsia="仿宋_GB2312" w:hAnsi="Times New Roman Regular"/>
          <w:snapToGrid w:val="0"/>
          <w:kern w:val="0"/>
          <w:szCs w:val="32"/>
        </w:rPr>
        <w:t>问题的整改</w:t>
      </w:r>
    </w:p>
    <w:p w:rsidR="00B13F65" w:rsidRPr="001C442A" w:rsidRDefault="001C442A">
      <w:pPr>
        <w:spacing w:line="580" w:lineRule="exact"/>
        <w:ind w:firstLineChars="200" w:firstLine="624"/>
        <w:rPr>
          <w:rFonts w:eastAsia="仿宋_GB2312"/>
          <w:spacing w:val="-6"/>
          <w:szCs w:val="32"/>
        </w:rPr>
      </w:pPr>
      <w:r w:rsidRPr="001C442A">
        <w:rPr>
          <w:rFonts w:eastAsia="仿宋_GB2312" w:hAnsi="Times New Roman Regular"/>
          <w:snapToGrid w:val="0"/>
          <w:kern w:val="0"/>
          <w:szCs w:val="32"/>
        </w:rPr>
        <w:t>一是</w:t>
      </w:r>
      <w:r w:rsidRPr="001C442A">
        <w:rPr>
          <w:rFonts w:eastAsia="仿宋_GB2312" w:hAnsi="Times New Roman Regular"/>
          <w:spacing w:val="-6"/>
          <w:szCs w:val="32"/>
        </w:rPr>
        <w:t>提升机关公文流转质效。根据当前公文来源渠道多样、反馈实效性要求较高、保</w:t>
      </w:r>
      <w:r w:rsidRPr="001C442A">
        <w:rPr>
          <w:rFonts w:eastAsia="仿宋_GB2312" w:hAnsi="Times New Roman Regular"/>
          <w:spacing w:val="-6"/>
          <w:szCs w:val="32"/>
        </w:rPr>
        <w:t>密要求日趋严格等特点，研究制定《市委编办重要来文流转办理规程》，对不同类型来文进行分类处置、闭环管理，提升重要来文流转办理的规范性、及时性、安全性。</w:t>
      </w:r>
    </w:p>
    <w:p w:rsidR="00B13F65" w:rsidRPr="001C442A" w:rsidRDefault="001C442A">
      <w:pPr>
        <w:spacing w:line="580" w:lineRule="exact"/>
        <w:ind w:firstLineChars="200" w:firstLine="616"/>
        <w:rPr>
          <w:rFonts w:eastAsia="仿宋_GB2312"/>
          <w:spacing w:val="-6"/>
          <w:szCs w:val="32"/>
        </w:rPr>
      </w:pPr>
      <w:r w:rsidRPr="001C442A">
        <w:rPr>
          <w:rFonts w:eastAsia="仿宋_GB2312" w:hAnsi="Times New Roman Regular"/>
          <w:spacing w:val="-6"/>
          <w:szCs w:val="32"/>
        </w:rPr>
        <w:t>二是加强政策口径存档管理。相关处室完善内部控制管理，运用电话记录本等形式对重要政策口径及业务办理过程进行存档记录，确保政策举措有迹可循、有据可依。深化业务能力教育培训，向省委编办积极争取，经授权后翻印《机构编制工作法规制度选编》并发放给全办同志学习。建立双周学习机制，每半月开展办领导分管条线业务学习及工作交流。改版《机构编制动态研究》，丰富栏目设置，提升文章质</w:t>
      </w:r>
      <w:r w:rsidRPr="001C442A">
        <w:rPr>
          <w:rFonts w:eastAsia="仿宋_GB2312" w:hAnsi="Times New Roman Regular"/>
          <w:spacing w:val="-6"/>
          <w:szCs w:val="32"/>
        </w:rPr>
        <w:t>量。举办首期机构编制大学堂，学习温州机构编制工作保障基层管理体制改革的创新经验。全方位提升编办业务能力与规范水平。</w:t>
      </w:r>
    </w:p>
    <w:p w:rsidR="00B13F65" w:rsidRPr="001C442A" w:rsidRDefault="001C442A">
      <w:pPr>
        <w:tabs>
          <w:tab w:val="left" w:pos="720"/>
        </w:tabs>
        <w:spacing w:line="556" w:lineRule="exact"/>
        <w:ind w:firstLineChars="200" w:firstLine="624"/>
        <w:rPr>
          <w:rFonts w:eastAsia="仿宋_GB2312"/>
          <w:snapToGrid w:val="0"/>
          <w:kern w:val="0"/>
          <w:szCs w:val="32"/>
        </w:rPr>
      </w:pPr>
      <w:r w:rsidRPr="001C442A">
        <w:rPr>
          <w:rFonts w:eastAsia="仿宋_GB2312"/>
          <w:snapToGrid w:val="0"/>
          <w:kern w:val="0"/>
          <w:szCs w:val="32"/>
        </w:rPr>
        <w:t>6</w:t>
      </w:r>
      <w:r w:rsidRPr="001C442A">
        <w:rPr>
          <w:rFonts w:eastAsia="仿宋_GB2312"/>
          <w:snapToGrid w:val="0"/>
          <w:kern w:val="0"/>
          <w:szCs w:val="32"/>
        </w:rPr>
        <w:t>.</w:t>
      </w:r>
      <w:r w:rsidRPr="001C442A">
        <w:rPr>
          <w:rFonts w:eastAsia="仿宋_GB2312" w:hAnsi="Times New Roman Regular"/>
          <w:snapToGrid w:val="0"/>
          <w:kern w:val="0"/>
          <w:szCs w:val="32"/>
        </w:rPr>
        <w:t>关于</w:t>
      </w:r>
      <w:r w:rsidRPr="001C442A">
        <w:rPr>
          <w:rFonts w:eastAsia="仿宋_GB2312"/>
          <w:snapToGrid w:val="0"/>
          <w:kern w:val="0"/>
          <w:szCs w:val="32"/>
        </w:rPr>
        <w:t>“</w:t>
      </w:r>
      <w:r w:rsidRPr="001C442A">
        <w:rPr>
          <w:rFonts w:eastAsia="仿宋_GB2312" w:hAnsi="Times New Roman Regular"/>
          <w:snapToGrid w:val="0"/>
          <w:kern w:val="0"/>
          <w:szCs w:val="32"/>
        </w:rPr>
        <w:t>主体责任落实不到位</w:t>
      </w:r>
      <w:r w:rsidRPr="001C442A">
        <w:rPr>
          <w:rFonts w:eastAsia="仿宋_GB2312"/>
          <w:snapToGrid w:val="0"/>
          <w:kern w:val="0"/>
          <w:szCs w:val="32"/>
        </w:rPr>
        <w:t>”</w:t>
      </w:r>
      <w:r w:rsidRPr="001C442A">
        <w:rPr>
          <w:rFonts w:eastAsia="仿宋_GB2312" w:hAnsi="Times New Roman Regular"/>
          <w:snapToGrid w:val="0"/>
          <w:kern w:val="0"/>
          <w:szCs w:val="32"/>
        </w:rPr>
        <w:t>问题的整改</w:t>
      </w:r>
    </w:p>
    <w:p w:rsidR="00B13F65" w:rsidRPr="001C442A" w:rsidRDefault="001C442A">
      <w:pPr>
        <w:adjustRightInd w:val="0"/>
        <w:snapToGrid w:val="0"/>
        <w:spacing w:line="540" w:lineRule="exact"/>
        <w:ind w:firstLine="641"/>
        <w:jc w:val="left"/>
        <w:textAlignment w:val="baseline"/>
        <w:rPr>
          <w:rFonts w:eastAsia="仿宋_GB2312"/>
          <w:szCs w:val="32"/>
        </w:rPr>
      </w:pPr>
      <w:r w:rsidRPr="001C442A">
        <w:rPr>
          <w:rFonts w:eastAsia="仿宋_GB2312"/>
          <w:snapToGrid w:val="0"/>
          <w:color w:val="000000"/>
          <w:kern w:val="0"/>
          <w:szCs w:val="32"/>
        </w:rPr>
        <w:t>一是全面落实机关党建责任制。</w:t>
      </w:r>
      <w:r w:rsidRPr="001C442A">
        <w:rPr>
          <w:rFonts w:eastAsia="仿宋_GB2312"/>
          <w:szCs w:val="32"/>
        </w:rPr>
        <w:t>研究制定《市委编办</w:t>
      </w:r>
      <w:r w:rsidRPr="001C442A">
        <w:rPr>
          <w:rFonts w:eastAsia="仿宋_GB2312"/>
          <w:szCs w:val="32"/>
        </w:rPr>
        <w:t>202</w:t>
      </w:r>
      <w:r w:rsidRPr="001C442A">
        <w:rPr>
          <w:rFonts w:eastAsia="仿宋_GB2312"/>
          <w:szCs w:val="32"/>
        </w:rPr>
        <w:t>5</w:t>
      </w:r>
      <w:r w:rsidRPr="001C442A">
        <w:rPr>
          <w:rFonts w:eastAsia="仿宋_GB2312"/>
          <w:szCs w:val="32"/>
        </w:rPr>
        <w:t>年全面从严治党工作要点》，认真落实办领导班子的集体责任、班子成员的领导责任</w:t>
      </w:r>
      <w:r w:rsidRPr="001C442A">
        <w:rPr>
          <w:rFonts w:eastAsia="仿宋_GB2312"/>
          <w:szCs w:val="32"/>
        </w:rPr>
        <w:t>，</w:t>
      </w:r>
      <w:r w:rsidRPr="001C442A">
        <w:rPr>
          <w:rFonts w:eastAsia="仿宋_GB2312"/>
          <w:szCs w:val="32"/>
        </w:rPr>
        <w:t>修订《市委编办领导班子</w:t>
      </w:r>
      <w:r w:rsidRPr="001C442A">
        <w:rPr>
          <w:rFonts w:eastAsia="仿宋_GB2312"/>
          <w:szCs w:val="32"/>
        </w:rPr>
        <w:t>202</w:t>
      </w:r>
      <w:r w:rsidRPr="001C442A">
        <w:rPr>
          <w:rFonts w:eastAsia="仿宋_GB2312"/>
          <w:szCs w:val="32"/>
        </w:rPr>
        <w:t>5</w:t>
      </w:r>
      <w:r w:rsidRPr="001C442A">
        <w:rPr>
          <w:rFonts w:eastAsia="仿宋_GB2312"/>
          <w:szCs w:val="32"/>
        </w:rPr>
        <w:t>年落实全面从严治党主体责任集体清单及个人责任清单》《市委编办</w:t>
      </w:r>
      <w:r w:rsidRPr="001C442A">
        <w:rPr>
          <w:rFonts w:eastAsia="仿宋_GB2312"/>
          <w:szCs w:val="32"/>
        </w:rPr>
        <w:t>202</w:t>
      </w:r>
      <w:r w:rsidRPr="001C442A">
        <w:rPr>
          <w:rFonts w:eastAsia="仿宋_GB2312"/>
          <w:szCs w:val="32"/>
        </w:rPr>
        <w:t>5</w:t>
      </w:r>
      <w:r w:rsidRPr="001C442A">
        <w:rPr>
          <w:rFonts w:eastAsia="仿宋_GB2312"/>
          <w:szCs w:val="32"/>
        </w:rPr>
        <w:t>年度</w:t>
      </w:r>
      <w:r w:rsidRPr="001C442A">
        <w:rPr>
          <w:rFonts w:eastAsia="仿宋_GB2312"/>
          <w:kern w:val="0"/>
          <w:szCs w:val="32"/>
        </w:rPr>
        <w:t>全面从严治党工作责任书》，推进工作规范化制度化建设。</w:t>
      </w:r>
      <w:r w:rsidRPr="001C442A">
        <w:rPr>
          <w:rFonts w:eastAsia="仿宋_GB2312"/>
          <w:szCs w:val="32"/>
        </w:rPr>
        <w:t>3</w:t>
      </w:r>
      <w:r w:rsidRPr="001C442A">
        <w:rPr>
          <w:rFonts w:eastAsia="仿宋_GB2312"/>
          <w:szCs w:val="32"/>
        </w:rPr>
        <w:t>月、</w:t>
      </w:r>
      <w:r w:rsidRPr="001C442A">
        <w:rPr>
          <w:rFonts w:eastAsia="仿宋_GB2312"/>
          <w:szCs w:val="32"/>
        </w:rPr>
        <w:t>6</w:t>
      </w:r>
      <w:r w:rsidRPr="001C442A">
        <w:rPr>
          <w:rFonts w:eastAsia="仿宋_GB2312"/>
          <w:szCs w:val="32"/>
        </w:rPr>
        <w:t>月分别</w:t>
      </w:r>
      <w:r w:rsidRPr="001C442A">
        <w:rPr>
          <w:rFonts w:eastAsia="仿宋_GB2312"/>
          <w:snapToGrid w:val="0"/>
          <w:color w:val="000000"/>
          <w:kern w:val="0"/>
          <w:szCs w:val="32"/>
        </w:rPr>
        <w:t>召开室务会研究全面从严治党及党风廉政建设工作，</w:t>
      </w:r>
      <w:r w:rsidRPr="001C442A">
        <w:rPr>
          <w:rFonts w:eastAsia="仿宋_GB2312"/>
          <w:kern w:val="0"/>
          <w:szCs w:val="32"/>
        </w:rPr>
        <w:t>研究制定</w:t>
      </w:r>
      <w:r w:rsidRPr="001C442A">
        <w:rPr>
          <w:rFonts w:eastAsia="仿宋_GB2312"/>
          <w:kern w:val="0"/>
          <w:szCs w:val="32"/>
        </w:rPr>
        <w:t>2025</w:t>
      </w:r>
      <w:r w:rsidRPr="001C442A">
        <w:rPr>
          <w:rFonts w:eastAsia="仿宋_GB2312"/>
          <w:kern w:val="0"/>
          <w:szCs w:val="32"/>
        </w:rPr>
        <w:t>年度重点工作计划表，</w:t>
      </w:r>
      <w:r w:rsidRPr="001C442A">
        <w:rPr>
          <w:rFonts w:eastAsia="仿宋_GB2312"/>
          <w:kern w:val="0"/>
          <w:szCs w:val="32"/>
        </w:rPr>
        <w:t>对</w:t>
      </w:r>
      <w:r w:rsidRPr="001C442A">
        <w:rPr>
          <w:rFonts w:eastAsia="仿宋_GB2312"/>
          <w:kern w:val="0"/>
          <w:szCs w:val="32"/>
        </w:rPr>
        <w:t>全年党建</w:t>
      </w:r>
      <w:r w:rsidRPr="001C442A">
        <w:rPr>
          <w:rFonts w:eastAsia="仿宋_GB2312"/>
          <w:kern w:val="0"/>
          <w:szCs w:val="32"/>
        </w:rPr>
        <w:t>各项工作进行系统部署，逐项细化分解、明确目标任务、提出具体要求，充分发挥机关党</w:t>
      </w:r>
      <w:r w:rsidRPr="001C442A">
        <w:rPr>
          <w:rFonts w:eastAsia="仿宋_GB2312"/>
          <w:szCs w:val="32"/>
        </w:rPr>
        <w:t>委和机关纪委党建引领、监督执纪作用。</w:t>
      </w:r>
    </w:p>
    <w:p w:rsidR="00B13F65" w:rsidRPr="001C442A" w:rsidRDefault="001C442A">
      <w:pPr>
        <w:adjustRightInd w:val="0"/>
        <w:snapToGrid w:val="0"/>
        <w:spacing w:line="540" w:lineRule="exact"/>
        <w:ind w:firstLine="641"/>
        <w:jc w:val="left"/>
        <w:textAlignment w:val="baseline"/>
        <w:rPr>
          <w:rFonts w:eastAsia="仿宋_GB2312"/>
          <w:snapToGrid w:val="0"/>
          <w:kern w:val="0"/>
          <w:szCs w:val="32"/>
        </w:rPr>
      </w:pPr>
      <w:r w:rsidRPr="001C442A">
        <w:rPr>
          <w:rFonts w:eastAsia="仿宋_GB2312"/>
          <w:snapToGrid w:val="0"/>
          <w:color w:val="000000"/>
          <w:kern w:val="0"/>
          <w:szCs w:val="32"/>
        </w:rPr>
        <w:t>二是</w:t>
      </w:r>
      <w:r w:rsidRPr="001C442A">
        <w:rPr>
          <w:rFonts w:eastAsia="仿宋_GB2312"/>
          <w:snapToGrid w:val="0"/>
          <w:kern w:val="0"/>
          <w:szCs w:val="32"/>
        </w:rPr>
        <w:t>全面落实廉政谈话和谈心谈话制度，完成廉政谈话全覆盖，及时掌握党员干部思想动态，消除苗头性倾向性问题，着力营造团结紧张、严肃活泼的良好氛围。</w:t>
      </w:r>
    </w:p>
    <w:p w:rsidR="00B13F65" w:rsidRPr="001C442A" w:rsidRDefault="001C442A">
      <w:pPr>
        <w:adjustRightInd w:val="0"/>
        <w:snapToGrid w:val="0"/>
        <w:spacing w:line="540" w:lineRule="exact"/>
        <w:ind w:firstLine="641"/>
        <w:jc w:val="left"/>
        <w:textAlignment w:val="baseline"/>
        <w:rPr>
          <w:rFonts w:eastAsia="仿宋_GB2312"/>
          <w:snapToGrid w:val="0"/>
          <w:color w:val="000000"/>
          <w:kern w:val="0"/>
          <w:szCs w:val="32"/>
        </w:rPr>
      </w:pPr>
      <w:r w:rsidRPr="001C442A">
        <w:rPr>
          <w:rFonts w:eastAsia="仿宋_GB2312"/>
          <w:snapToGrid w:val="0"/>
          <w:kern w:val="0"/>
          <w:szCs w:val="32"/>
        </w:rPr>
        <w:t>三是</w:t>
      </w:r>
      <w:r w:rsidRPr="001C442A">
        <w:rPr>
          <w:rFonts w:eastAsia="仿宋_GB2312"/>
          <w:snapToGrid w:val="0"/>
          <w:kern w:val="0"/>
          <w:szCs w:val="32"/>
        </w:rPr>
        <w:t>全面落实</w:t>
      </w:r>
      <w:r w:rsidRPr="001C442A">
        <w:rPr>
          <w:rFonts w:eastAsia="仿宋_GB2312"/>
          <w:snapToGrid w:val="0"/>
          <w:kern w:val="0"/>
          <w:szCs w:val="32"/>
        </w:rPr>
        <w:t>“</w:t>
      </w:r>
      <w:r w:rsidRPr="001C442A">
        <w:rPr>
          <w:rFonts w:eastAsia="仿宋_GB2312"/>
          <w:snapToGrid w:val="0"/>
          <w:kern w:val="0"/>
          <w:szCs w:val="32"/>
        </w:rPr>
        <w:t>一岗双责</w:t>
      </w:r>
      <w:r w:rsidRPr="001C442A">
        <w:rPr>
          <w:rFonts w:eastAsia="仿宋_GB2312"/>
          <w:snapToGrid w:val="0"/>
          <w:kern w:val="0"/>
          <w:szCs w:val="32"/>
        </w:rPr>
        <w:t>”</w:t>
      </w:r>
      <w:r w:rsidRPr="001C442A">
        <w:rPr>
          <w:rFonts w:eastAsia="仿宋_GB2312"/>
          <w:snapToGrid w:val="0"/>
          <w:kern w:val="0"/>
          <w:szCs w:val="32"/>
        </w:rPr>
        <w:t>。</w:t>
      </w:r>
      <w:r w:rsidRPr="001C442A">
        <w:rPr>
          <w:rFonts w:eastAsia="仿宋_GB2312"/>
          <w:snapToGrid w:val="0"/>
          <w:kern w:val="0"/>
          <w:szCs w:val="32"/>
        </w:rPr>
        <w:t>坚持党建工作与业务工作同谋划、同部署、同推进、同考核</w:t>
      </w:r>
      <w:r w:rsidRPr="001C442A">
        <w:rPr>
          <w:rFonts w:eastAsia="仿宋_GB2312"/>
          <w:snapToGrid w:val="0"/>
          <w:kern w:val="0"/>
          <w:szCs w:val="32"/>
        </w:rPr>
        <w:t>，</w:t>
      </w:r>
      <w:r w:rsidRPr="001C442A">
        <w:rPr>
          <w:rFonts w:eastAsia="仿宋_GB2312"/>
          <w:snapToGrid w:val="0"/>
          <w:kern w:val="0"/>
          <w:szCs w:val="32"/>
        </w:rPr>
        <w:t>围绕重点工作开展</w:t>
      </w:r>
      <w:r w:rsidRPr="001C442A">
        <w:rPr>
          <w:rFonts w:eastAsia="仿宋_GB2312"/>
          <w:snapToGrid w:val="0"/>
          <w:kern w:val="0"/>
          <w:szCs w:val="32"/>
        </w:rPr>
        <w:t>“</w:t>
      </w:r>
      <w:r w:rsidRPr="001C442A">
        <w:rPr>
          <w:rFonts w:eastAsia="仿宋_GB2312"/>
          <w:snapToGrid w:val="0"/>
          <w:kern w:val="0"/>
          <w:szCs w:val="32"/>
        </w:rPr>
        <w:t>机构编制大学堂</w:t>
      </w:r>
      <w:r w:rsidRPr="001C442A">
        <w:rPr>
          <w:rFonts w:eastAsia="仿宋_GB2312"/>
          <w:snapToGrid w:val="0"/>
          <w:kern w:val="0"/>
          <w:szCs w:val="32"/>
        </w:rPr>
        <w:t>”</w:t>
      </w:r>
      <w:r w:rsidRPr="001C442A">
        <w:rPr>
          <w:rFonts w:eastAsia="仿宋_GB2312"/>
          <w:snapToGrid w:val="0"/>
          <w:kern w:val="0"/>
          <w:szCs w:val="32"/>
        </w:rPr>
        <w:t>交流学习活动；积极推动</w:t>
      </w:r>
      <w:r w:rsidRPr="001C442A">
        <w:rPr>
          <w:rFonts w:eastAsia="仿宋_GB2312"/>
          <w:snapToGrid w:val="0"/>
          <w:kern w:val="0"/>
          <w:szCs w:val="32"/>
        </w:rPr>
        <w:t>“</w:t>
      </w:r>
      <w:r w:rsidRPr="001C442A">
        <w:rPr>
          <w:rFonts w:eastAsia="仿宋_GB2312"/>
          <w:snapToGrid w:val="0"/>
          <w:kern w:val="0"/>
          <w:szCs w:val="32"/>
        </w:rPr>
        <w:t>全口径权责清单编制及核心职能履行情况评估</w:t>
      </w:r>
      <w:r w:rsidRPr="001C442A">
        <w:rPr>
          <w:rFonts w:eastAsia="仿宋_GB2312"/>
          <w:snapToGrid w:val="0"/>
          <w:kern w:val="0"/>
          <w:szCs w:val="32"/>
        </w:rPr>
        <w:t>”</w:t>
      </w:r>
      <w:r w:rsidRPr="001C442A">
        <w:rPr>
          <w:rFonts w:eastAsia="仿宋_GB2312"/>
          <w:snapToGrid w:val="0"/>
          <w:kern w:val="0"/>
          <w:szCs w:val="32"/>
        </w:rPr>
        <w:t>重点项目暨基层党建书记项目</w:t>
      </w:r>
      <w:r w:rsidRPr="001C442A">
        <w:rPr>
          <w:rFonts w:eastAsia="仿宋_GB2312"/>
          <w:snapToGrid w:val="0"/>
          <w:kern w:val="0"/>
          <w:szCs w:val="32"/>
        </w:rPr>
        <w:t>落地落实</w:t>
      </w:r>
      <w:r w:rsidRPr="001C442A">
        <w:rPr>
          <w:rFonts w:eastAsia="仿宋_GB2312"/>
          <w:snapToGrid w:val="0"/>
          <w:kern w:val="0"/>
          <w:szCs w:val="32"/>
        </w:rPr>
        <w:t>；</w:t>
      </w:r>
      <w:r w:rsidRPr="001C442A">
        <w:rPr>
          <w:rFonts w:eastAsia="仿宋_GB2312"/>
          <w:snapToGrid w:val="0"/>
          <w:kern w:val="0"/>
          <w:szCs w:val="32"/>
        </w:rPr>
        <w:t>聚焦</w:t>
      </w:r>
      <w:r w:rsidRPr="001C442A">
        <w:rPr>
          <w:rFonts w:eastAsia="仿宋_GB2312"/>
          <w:snapToGrid w:val="0"/>
          <w:kern w:val="0"/>
          <w:szCs w:val="32"/>
        </w:rPr>
        <w:t>“</w:t>
      </w:r>
      <w:r w:rsidRPr="001C442A">
        <w:rPr>
          <w:rFonts w:eastAsia="仿宋_GB2312"/>
          <w:snapToGrid w:val="0"/>
          <w:kern w:val="0"/>
          <w:szCs w:val="32"/>
        </w:rPr>
        <w:t>党建</w:t>
      </w:r>
      <w:r w:rsidRPr="001C442A">
        <w:rPr>
          <w:rFonts w:eastAsia="仿宋_GB2312"/>
          <w:snapToGrid w:val="0"/>
          <w:kern w:val="0"/>
          <w:szCs w:val="32"/>
        </w:rPr>
        <w:t>+</w:t>
      </w:r>
      <w:r w:rsidRPr="001C442A">
        <w:rPr>
          <w:rFonts w:eastAsia="仿宋_GB2312"/>
          <w:snapToGrid w:val="0"/>
          <w:kern w:val="0"/>
          <w:szCs w:val="32"/>
        </w:rPr>
        <w:t>乡村振兴</w:t>
      </w:r>
      <w:r w:rsidRPr="001C442A">
        <w:rPr>
          <w:rFonts w:eastAsia="仿宋_GB2312"/>
          <w:snapToGrid w:val="0"/>
          <w:kern w:val="0"/>
          <w:szCs w:val="32"/>
        </w:rPr>
        <w:t>”</w:t>
      </w:r>
      <w:r w:rsidRPr="001C442A">
        <w:rPr>
          <w:rFonts w:eastAsia="仿宋_GB2312"/>
          <w:snapToGrid w:val="0"/>
          <w:kern w:val="0"/>
          <w:szCs w:val="32"/>
        </w:rPr>
        <w:t>，以强化帮扶村党建工作为切入点，通过深入基层、走访调研，研究探讨规划方案，强化产业支撑，</w:t>
      </w:r>
      <w:r w:rsidRPr="001C442A">
        <w:rPr>
          <w:rFonts w:eastAsia="仿宋_GB2312"/>
          <w:snapToGrid w:val="0"/>
          <w:kern w:val="0"/>
          <w:szCs w:val="32"/>
        </w:rPr>
        <w:t>切实把实事办实办好，</w:t>
      </w:r>
      <w:r w:rsidRPr="001C442A">
        <w:rPr>
          <w:rFonts w:eastAsia="仿宋_GB2312"/>
          <w:snapToGrid w:val="0"/>
          <w:kern w:val="0"/>
          <w:szCs w:val="32"/>
        </w:rPr>
        <w:t>助力解决阻碍基层治理和发展的堵点难点问题。</w:t>
      </w:r>
      <w:r w:rsidRPr="001C442A">
        <w:rPr>
          <w:rFonts w:eastAsia="仿宋_GB2312"/>
          <w:snapToGrid w:val="0"/>
          <w:kern w:val="0"/>
          <w:szCs w:val="32"/>
        </w:rPr>
        <w:t>常态化开展廉政风险排查，</w:t>
      </w:r>
      <w:r w:rsidRPr="001C442A">
        <w:rPr>
          <w:rFonts w:eastAsia="仿宋_GB2312"/>
          <w:snapToGrid w:val="0"/>
          <w:kern w:val="0"/>
          <w:szCs w:val="32"/>
        </w:rPr>
        <w:t>梳理制定我办年度廉政风险点排查防范化解清单，紧盯</w:t>
      </w:r>
      <w:r w:rsidRPr="001C442A">
        <w:rPr>
          <w:rFonts w:eastAsia="仿宋_GB2312"/>
          <w:snapToGrid w:val="0"/>
          <w:kern w:val="0"/>
          <w:szCs w:val="32"/>
        </w:rPr>
        <w:t>5</w:t>
      </w:r>
      <w:r w:rsidRPr="001C442A">
        <w:rPr>
          <w:rFonts w:eastAsia="仿宋_GB2312"/>
          <w:snapToGrid w:val="0"/>
          <w:kern w:val="0"/>
          <w:szCs w:val="32"/>
        </w:rPr>
        <w:t>类</w:t>
      </w:r>
      <w:r w:rsidRPr="001C442A">
        <w:rPr>
          <w:rFonts w:eastAsia="仿宋_GB2312"/>
          <w:snapToGrid w:val="0"/>
          <w:kern w:val="0"/>
          <w:szCs w:val="32"/>
        </w:rPr>
        <w:t>18</w:t>
      </w:r>
      <w:r w:rsidRPr="001C442A">
        <w:rPr>
          <w:rFonts w:eastAsia="仿宋_GB2312"/>
          <w:snapToGrid w:val="0"/>
          <w:kern w:val="0"/>
          <w:szCs w:val="32"/>
        </w:rPr>
        <w:t>项风险问题，</w:t>
      </w:r>
      <w:r w:rsidRPr="001C442A">
        <w:rPr>
          <w:rFonts w:eastAsia="仿宋_GB2312"/>
          <w:snapToGrid w:val="0"/>
          <w:kern w:val="0"/>
          <w:szCs w:val="32"/>
        </w:rPr>
        <w:t>持之以恒推进党风廉政建设。</w:t>
      </w:r>
    </w:p>
    <w:p w:rsidR="00B13F65" w:rsidRPr="001C442A" w:rsidRDefault="001C442A">
      <w:pPr>
        <w:tabs>
          <w:tab w:val="left" w:pos="720"/>
        </w:tabs>
        <w:spacing w:line="556" w:lineRule="exact"/>
        <w:ind w:firstLineChars="200" w:firstLine="624"/>
        <w:rPr>
          <w:rFonts w:eastAsia="仿宋_GB2312"/>
          <w:snapToGrid w:val="0"/>
          <w:kern w:val="0"/>
          <w:szCs w:val="32"/>
        </w:rPr>
      </w:pPr>
      <w:r w:rsidRPr="001C442A">
        <w:rPr>
          <w:rFonts w:eastAsia="仿宋_GB2312"/>
          <w:snapToGrid w:val="0"/>
          <w:kern w:val="0"/>
          <w:szCs w:val="32"/>
        </w:rPr>
        <w:t>7</w:t>
      </w:r>
      <w:r w:rsidRPr="001C442A">
        <w:rPr>
          <w:rFonts w:eastAsia="仿宋_GB2312"/>
          <w:snapToGrid w:val="0"/>
          <w:kern w:val="0"/>
          <w:szCs w:val="32"/>
        </w:rPr>
        <w:t>.</w:t>
      </w:r>
      <w:r w:rsidRPr="001C442A">
        <w:rPr>
          <w:rFonts w:eastAsia="仿宋_GB2312" w:hAnsi="Times New Roman Regular"/>
          <w:snapToGrid w:val="0"/>
          <w:kern w:val="0"/>
          <w:szCs w:val="32"/>
        </w:rPr>
        <w:t>关于</w:t>
      </w:r>
      <w:r w:rsidRPr="001C442A">
        <w:rPr>
          <w:rFonts w:eastAsia="仿宋_GB2312"/>
          <w:snapToGrid w:val="0"/>
          <w:kern w:val="0"/>
          <w:szCs w:val="32"/>
        </w:rPr>
        <w:t>“</w:t>
      </w:r>
      <w:r w:rsidRPr="001C442A">
        <w:rPr>
          <w:rFonts w:eastAsia="仿宋_GB2312" w:hAnsi="Times New Roman Regular"/>
          <w:snapToGrid w:val="0"/>
          <w:kern w:val="0"/>
          <w:szCs w:val="32"/>
        </w:rPr>
        <w:t>主动接受监督的意识不强</w:t>
      </w:r>
      <w:r w:rsidRPr="001C442A">
        <w:rPr>
          <w:rFonts w:eastAsia="仿宋_GB2312"/>
          <w:snapToGrid w:val="0"/>
          <w:kern w:val="0"/>
          <w:szCs w:val="32"/>
        </w:rPr>
        <w:t>”</w:t>
      </w:r>
      <w:r w:rsidRPr="001C442A">
        <w:rPr>
          <w:rFonts w:eastAsia="仿宋_GB2312" w:hAnsi="Times New Roman Regular"/>
          <w:snapToGrid w:val="0"/>
          <w:kern w:val="0"/>
          <w:szCs w:val="32"/>
        </w:rPr>
        <w:t>问题的整改</w:t>
      </w:r>
    </w:p>
    <w:p w:rsidR="00B13F65" w:rsidRPr="001C442A" w:rsidRDefault="001C442A">
      <w:pPr>
        <w:tabs>
          <w:tab w:val="left" w:pos="720"/>
        </w:tabs>
        <w:spacing w:line="556" w:lineRule="exact"/>
        <w:ind w:firstLineChars="200" w:firstLine="624"/>
        <w:rPr>
          <w:rFonts w:eastAsia="仿宋_GB2312"/>
          <w:snapToGrid w:val="0"/>
          <w:kern w:val="0"/>
          <w:szCs w:val="32"/>
        </w:rPr>
      </w:pPr>
      <w:r w:rsidRPr="001C442A">
        <w:rPr>
          <w:rFonts w:eastAsia="仿宋_GB2312"/>
          <w:snapToGrid w:val="0"/>
          <w:kern w:val="0"/>
          <w:szCs w:val="32"/>
        </w:rPr>
        <w:t>一是扎实开展学习教育。认真贯彻落实党中央、省委决策部署和市委工作要求，第一时间启动部署学习教育工作，</w:t>
      </w:r>
      <w:r w:rsidRPr="001C442A">
        <w:rPr>
          <w:rFonts w:eastAsia="仿宋_GB2312"/>
          <w:snapToGrid w:val="0"/>
          <w:kern w:val="0"/>
          <w:szCs w:val="32"/>
        </w:rPr>
        <w:t>3</w:t>
      </w:r>
      <w:r w:rsidRPr="001C442A">
        <w:rPr>
          <w:rFonts w:eastAsia="仿宋_GB2312"/>
          <w:snapToGrid w:val="0"/>
          <w:kern w:val="0"/>
          <w:szCs w:val="32"/>
        </w:rPr>
        <w:t>月</w:t>
      </w:r>
      <w:r w:rsidRPr="001C442A">
        <w:rPr>
          <w:rFonts w:eastAsia="仿宋_GB2312"/>
          <w:snapToGrid w:val="0"/>
          <w:kern w:val="0"/>
          <w:szCs w:val="32"/>
        </w:rPr>
        <w:t>31</w:t>
      </w:r>
      <w:r w:rsidRPr="001C442A">
        <w:rPr>
          <w:rFonts w:eastAsia="仿宋_GB2312"/>
          <w:snapToGrid w:val="0"/>
          <w:kern w:val="0"/>
          <w:szCs w:val="32"/>
        </w:rPr>
        <w:t>日，召开室务会传达上级部署要求，研究制定全办学习教育《实</w:t>
      </w:r>
      <w:r w:rsidRPr="001C442A">
        <w:rPr>
          <w:rFonts w:eastAsia="仿宋_GB2312"/>
          <w:snapToGrid w:val="0"/>
          <w:kern w:val="0"/>
          <w:szCs w:val="32"/>
        </w:rPr>
        <w:t>施方案》，及时呈报市级层面工作专班审核通过后严格对照组织实施，推动学习教育取得阶段性成效。成立办学习教育领导小组，领导班子坚持以身作则、以上率下，扛牢主体责任，压实</w:t>
      </w:r>
      <w:r w:rsidRPr="001C442A">
        <w:rPr>
          <w:rFonts w:eastAsia="仿宋_GB2312"/>
          <w:snapToGrid w:val="0"/>
          <w:kern w:val="0"/>
          <w:szCs w:val="32"/>
        </w:rPr>
        <w:t>“</w:t>
      </w:r>
      <w:r w:rsidRPr="001C442A">
        <w:rPr>
          <w:rFonts w:eastAsia="仿宋_GB2312"/>
          <w:snapToGrid w:val="0"/>
          <w:kern w:val="0"/>
          <w:szCs w:val="32"/>
        </w:rPr>
        <w:t>一岗双责</w:t>
      </w:r>
      <w:r w:rsidRPr="001C442A">
        <w:rPr>
          <w:rFonts w:eastAsia="仿宋_GB2312"/>
          <w:snapToGrid w:val="0"/>
          <w:kern w:val="0"/>
          <w:szCs w:val="32"/>
        </w:rPr>
        <w:t>”</w:t>
      </w:r>
      <w:r w:rsidRPr="001C442A">
        <w:rPr>
          <w:rFonts w:eastAsia="仿宋_GB2312"/>
          <w:snapToGrid w:val="0"/>
          <w:kern w:val="0"/>
          <w:szCs w:val="32"/>
        </w:rPr>
        <w:t>，抓好统筹协调，把准工作节奏，一以贯之地把学习教育抓紧抓牢。坚持聚焦主题、突出重点，及时跟进、研究、部署学习教育各项工作，认真落实</w:t>
      </w:r>
      <w:r w:rsidRPr="001C442A">
        <w:rPr>
          <w:rFonts w:eastAsia="仿宋_GB2312"/>
          <w:snapToGrid w:val="0"/>
          <w:kern w:val="0"/>
          <w:szCs w:val="32"/>
        </w:rPr>
        <w:t>“</w:t>
      </w:r>
      <w:r w:rsidRPr="001C442A">
        <w:rPr>
          <w:rFonts w:eastAsia="仿宋_GB2312"/>
          <w:snapToGrid w:val="0"/>
          <w:kern w:val="0"/>
          <w:szCs w:val="32"/>
        </w:rPr>
        <w:t>九个一</w:t>
      </w:r>
      <w:r w:rsidRPr="001C442A">
        <w:rPr>
          <w:rFonts w:eastAsia="仿宋_GB2312"/>
          <w:snapToGrid w:val="0"/>
          <w:kern w:val="0"/>
          <w:szCs w:val="32"/>
        </w:rPr>
        <w:t>”</w:t>
      </w:r>
      <w:r w:rsidRPr="001C442A">
        <w:rPr>
          <w:rFonts w:eastAsia="仿宋_GB2312"/>
          <w:snapToGrid w:val="0"/>
          <w:kern w:val="0"/>
          <w:szCs w:val="32"/>
        </w:rPr>
        <w:t>行动，在一体推进学查改上持续加力：</w:t>
      </w:r>
      <w:r w:rsidRPr="001C442A">
        <w:rPr>
          <w:rFonts w:eastAsia="仿宋_GB2312"/>
          <w:snapToGrid w:val="0"/>
          <w:kern w:val="0"/>
          <w:szCs w:val="32"/>
        </w:rPr>
        <w:t>6</w:t>
      </w:r>
      <w:r w:rsidRPr="001C442A">
        <w:rPr>
          <w:rFonts w:eastAsia="仿宋_GB2312"/>
          <w:snapToGrid w:val="0"/>
          <w:kern w:val="0"/>
          <w:szCs w:val="32"/>
        </w:rPr>
        <w:t>月</w:t>
      </w:r>
      <w:r w:rsidRPr="001C442A">
        <w:rPr>
          <w:rFonts w:eastAsia="仿宋_GB2312"/>
          <w:snapToGrid w:val="0"/>
          <w:kern w:val="0"/>
          <w:szCs w:val="32"/>
        </w:rPr>
        <w:t>27</w:t>
      </w:r>
      <w:r w:rsidRPr="001C442A">
        <w:rPr>
          <w:rFonts w:eastAsia="仿宋_GB2312"/>
          <w:snapToGrid w:val="0"/>
          <w:kern w:val="0"/>
          <w:szCs w:val="32"/>
        </w:rPr>
        <w:t>日，召开室务会围绕学习教育阶段性开展情况，对领导班子和领导干部查摆问题清单进行动态更新，并就违规吃喝问题再一次进行突出强调；</w:t>
      </w:r>
      <w:r w:rsidRPr="001C442A">
        <w:rPr>
          <w:rFonts w:eastAsia="仿宋_GB2312"/>
          <w:snapToGrid w:val="0"/>
          <w:kern w:val="0"/>
          <w:szCs w:val="32"/>
        </w:rPr>
        <w:t>7</w:t>
      </w:r>
      <w:r w:rsidRPr="001C442A">
        <w:rPr>
          <w:rFonts w:eastAsia="仿宋_GB2312"/>
          <w:snapToGrid w:val="0"/>
          <w:kern w:val="0"/>
          <w:szCs w:val="32"/>
        </w:rPr>
        <w:t>月</w:t>
      </w:r>
      <w:r w:rsidRPr="001C442A">
        <w:rPr>
          <w:rFonts w:eastAsia="仿宋_GB2312"/>
          <w:snapToGrid w:val="0"/>
          <w:kern w:val="0"/>
          <w:szCs w:val="32"/>
        </w:rPr>
        <w:t>23</w:t>
      </w:r>
      <w:r w:rsidRPr="001C442A">
        <w:rPr>
          <w:rFonts w:eastAsia="仿宋_GB2312"/>
          <w:snapToGrid w:val="0"/>
          <w:kern w:val="0"/>
          <w:szCs w:val="32"/>
        </w:rPr>
        <w:t>日，领导班子研究学习教</w:t>
      </w:r>
      <w:r w:rsidRPr="001C442A">
        <w:rPr>
          <w:rFonts w:eastAsia="仿宋_GB2312"/>
          <w:snapToGrid w:val="0"/>
          <w:kern w:val="0"/>
          <w:szCs w:val="32"/>
        </w:rPr>
        <w:t>育整改整治情况，我办查摆出的</w:t>
      </w:r>
      <w:r w:rsidRPr="001C442A">
        <w:rPr>
          <w:rFonts w:eastAsia="仿宋_GB2312"/>
          <w:snapToGrid w:val="0"/>
          <w:kern w:val="0"/>
          <w:szCs w:val="32"/>
        </w:rPr>
        <w:t>6</w:t>
      </w:r>
      <w:r w:rsidRPr="001C442A">
        <w:rPr>
          <w:rFonts w:eastAsia="仿宋_GB2312"/>
          <w:snapToGrid w:val="0"/>
          <w:kern w:val="0"/>
          <w:szCs w:val="32"/>
        </w:rPr>
        <w:t>个问题已销号</w:t>
      </w:r>
      <w:r w:rsidRPr="001C442A">
        <w:rPr>
          <w:rFonts w:eastAsia="仿宋_GB2312"/>
          <w:snapToGrid w:val="0"/>
          <w:kern w:val="0"/>
          <w:szCs w:val="32"/>
        </w:rPr>
        <w:t>4</w:t>
      </w:r>
      <w:r w:rsidRPr="001C442A">
        <w:rPr>
          <w:rFonts w:eastAsia="仿宋_GB2312"/>
          <w:snapToGrid w:val="0"/>
          <w:kern w:val="0"/>
          <w:szCs w:val="32"/>
        </w:rPr>
        <w:t>个，未销号长期整治的</w:t>
      </w:r>
      <w:r w:rsidRPr="001C442A">
        <w:rPr>
          <w:rFonts w:eastAsia="仿宋_GB2312"/>
          <w:snapToGrid w:val="0"/>
          <w:kern w:val="0"/>
          <w:szCs w:val="32"/>
        </w:rPr>
        <w:t>2</w:t>
      </w:r>
      <w:r w:rsidRPr="001C442A">
        <w:rPr>
          <w:rFonts w:eastAsia="仿宋_GB2312"/>
          <w:snapToGrid w:val="0"/>
          <w:kern w:val="0"/>
          <w:szCs w:val="32"/>
        </w:rPr>
        <w:t>个。</w:t>
      </w:r>
    </w:p>
    <w:p w:rsidR="00B13F65" w:rsidRPr="001C442A" w:rsidRDefault="001C442A">
      <w:pPr>
        <w:tabs>
          <w:tab w:val="left" w:pos="720"/>
        </w:tabs>
        <w:spacing w:line="556" w:lineRule="exact"/>
        <w:ind w:firstLineChars="200" w:firstLine="624"/>
        <w:rPr>
          <w:rFonts w:eastAsia="仿宋_GB2312"/>
          <w:snapToGrid w:val="0"/>
          <w:kern w:val="0"/>
          <w:szCs w:val="32"/>
        </w:rPr>
      </w:pPr>
      <w:r w:rsidRPr="001C442A">
        <w:rPr>
          <w:rFonts w:eastAsia="仿宋_GB2312"/>
          <w:snapToGrid w:val="0"/>
          <w:kern w:val="0"/>
          <w:szCs w:val="32"/>
        </w:rPr>
        <w:t>二是强化嵌入式日常监督工作。机关纪委全程参与重要机构编制事项研究论证，年初以来全办共召开</w:t>
      </w:r>
      <w:r w:rsidRPr="001C442A">
        <w:rPr>
          <w:rFonts w:eastAsia="仿宋_GB2312"/>
          <w:snapToGrid w:val="0"/>
          <w:kern w:val="0"/>
          <w:szCs w:val="32"/>
        </w:rPr>
        <w:t xml:space="preserve"> 4</w:t>
      </w:r>
      <w:r w:rsidRPr="001C442A">
        <w:rPr>
          <w:rFonts w:eastAsia="仿宋_GB2312"/>
          <w:snapToGrid w:val="0"/>
          <w:kern w:val="0"/>
          <w:szCs w:val="32"/>
        </w:rPr>
        <w:t>次办公会，机关纪委均列席参加。</w:t>
      </w:r>
    </w:p>
    <w:p w:rsidR="00B13F65" w:rsidRPr="001C442A" w:rsidRDefault="001C442A">
      <w:pPr>
        <w:tabs>
          <w:tab w:val="left" w:pos="720"/>
        </w:tabs>
        <w:spacing w:line="556" w:lineRule="exact"/>
        <w:ind w:firstLineChars="200" w:firstLine="616"/>
        <w:rPr>
          <w:rFonts w:eastAsia="楷体_GB2312"/>
          <w:spacing w:val="-6"/>
          <w:szCs w:val="32"/>
        </w:rPr>
      </w:pPr>
      <w:r w:rsidRPr="001C442A">
        <w:rPr>
          <w:rFonts w:eastAsia="楷体_GB2312" w:hAnsi="楷体_GB2312"/>
          <w:spacing w:val="-6"/>
          <w:szCs w:val="32"/>
        </w:rPr>
        <w:t>（二）按计划持续推进的整改事项</w:t>
      </w:r>
    </w:p>
    <w:p w:rsidR="00B13F65" w:rsidRPr="001C442A" w:rsidRDefault="001C442A">
      <w:pPr>
        <w:spacing w:line="580" w:lineRule="exact"/>
        <w:ind w:firstLineChars="200" w:firstLine="624"/>
        <w:rPr>
          <w:rFonts w:eastAsia="仿宋_GB2312"/>
          <w:szCs w:val="32"/>
        </w:rPr>
      </w:pPr>
      <w:r w:rsidRPr="001C442A">
        <w:rPr>
          <w:rFonts w:eastAsia="仿宋_GB2312"/>
          <w:snapToGrid w:val="0"/>
          <w:kern w:val="0"/>
          <w:szCs w:val="32"/>
        </w:rPr>
        <w:t>1.</w:t>
      </w:r>
      <w:r w:rsidRPr="001C442A">
        <w:rPr>
          <w:rFonts w:eastAsia="仿宋_GB2312" w:hAnsi="Times New Roman Regular"/>
          <w:snapToGrid w:val="0"/>
          <w:kern w:val="0"/>
          <w:szCs w:val="32"/>
        </w:rPr>
        <w:t>关于</w:t>
      </w:r>
      <w:r w:rsidRPr="001C442A">
        <w:rPr>
          <w:rFonts w:eastAsia="仿宋_GB2312"/>
          <w:snapToGrid w:val="0"/>
          <w:kern w:val="0"/>
          <w:szCs w:val="32"/>
        </w:rPr>
        <w:t>“</w:t>
      </w:r>
      <w:r w:rsidRPr="001C442A">
        <w:rPr>
          <w:rFonts w:eastAsia="仿宋_GB2312" w:hAnsi="Times New Roman Regular"/>
          <w:snapToGrid w:val="0"/>
          <w:kern w:val="0"/>
          <w:szCs w:val="32"/>
          <w:lang w:val="zh-TW"/>
        </w:rPr>
        <w:t>推进乡镇（街道）、开发区体制机制改革成效不明显</w:t>
      </w:r>
      <w:r w:rsidRPr="001C442A">
        <w:rPr>
          <w:rFonts w:eastAsia="仿宋_GB2312"/>
          <w:snapToGrid w:val="0"/>
          <w:kern w:val="0"/>
          <w:szCs w:val="32"/>
          <w:lang w:val="zh-TW"/>
        </w:rPr>
        <w:t>”</w:t>
      </w:r>
      <w:r w:rsidRPr="001C442A">
        <w:rPr>
          <w:rFonts w:eastAsia="仿宋_GB2312" w:hAnsi="Times New Roman Regular"/>
          <w:snapToGrid w:val="0"/>
          <w:kern w:val="0"/>
          <w:szCs w:val="32"/>
        </w:rPr>
        <w:t>问题的整改</w:t>
      </w:r>
    </w:p>
    <w:p w:rsidR="00B13F65" w:rsidRPr="001C442A" w:rsidRDefault="001C442A">
      <w:pPr>
        <w:overflowPunct w:val="0"/>
        <w:adjustRightInd w:val="0"/>
        <w:snapToGrid w:val="0"/>
        <w:spacing w:line="556" w:lineRule="exact"/>
        <w:ind w:firstLineChars="200" w:firstLine="624"/>
        <w:rPr>
          <w:rFonts w:eastAsia="仿宋_GB2312"/>
          <w:szCs w:val="32"/>
        </w:rPr>
      </w:pPr>
      <w:r w:rsidRPr="001C442A">
        <w:rPr>
          <w:rFonts w:eastAsia="仿宋_GB2312"/>
          <w:szCs w:val="32"/>
        </w:rPr>
        <w:t>一是特大镇改革工作专班顺利组建</w:t>
      </w:r>
      <w:r w:rsidRPr="001C442A">
        <w:rPr>
          <w:rFonts w:eastAsia="仿宋_GB2312"/>
          <w:szCs w:val="32"/>
        </w:rPr>
        <w:t>。制定《关于开展特大镇城市化发展与治理问题研究的工作方案》，成立由</w:t>
      </w:r>
      <w:r w:rsidRPr="001C442A">
        <w:rPr>
          <w:rFonts w:eastAsia="仿宋_GB2312"/>
          <w:szCs w:val="32"/>
        </w:rPr>
        <w:t>10</w:t>
      </w:r>
      <w:r w:rsidRPr="001C442A">
        <w:rPr>
          <w:rFonts w:eastAsia="仿宋_GB2312"/>
          <w:szCs w:val="32"/>
        </w:rPr>
        <w:t>个市级部门参与的工作专班，选取</w:t>
      </w:r>
      <w:r w:rsidRPr="001C442A">
        <w:rPr>
          <w:rFonts w:eastAsia="仿宋_GB2312"/>
          <w:szCs w:val="32"/>
        </w:rPr>
        <w:t>9</w:t>
      </w:r>
      <w:r w:rsidRPr="001C442A">
        <w:rPr>
          <w:rFonts w:eastAsia="仿宋_GB2312"/>
          <w:szCs w:val="32"/>
        </w:rPr>
        <w:t>个镇作为试点先行探索；召开全市特大镇工作座谈会，市委主要领导专题调研，系统梳理体制机制、规划建设等主要制约问题。</w:t>
      </w:r>
      <w:r w:rsidRPr="001C442A">
        <w:rPr>
          <w:rFonts w:eastAsia="仿宋_GB2312"/>
          <w:szCs w:val="32"/>
        </w:rPr>
        <w:t>起草《苏州市特大镇扩权赋能改革试点镇配套支持政策（试行）》，目前正在第一轮征求县区意见阶段</w:t>
      </w:r>
      <w:r w:rsidRPr="001C442A">
        <w:rPr>
          <w:rFonts w:eastAsia="仿宋_GB2312"/>
          <w:szCs w:val="32"/>
        </w:rPr>
        <w:t>。</w:t>
      </w:r>
      <w:r w:rsidRPr="001C442A">
        <w:rPr>
          <w:rFonts w:eastAsia="仿宋_GB2312"/>
          <w:szCs w:val="32"/>
        </w:rPr>
        <w:t>紧密跟踪上级</w:t>
      </w:r>
      <w:r w:rsidRPr="001C442A">
        <w:rPr>
          <w:rFonts w:eastAsia="仿宋_GB2312"/>
          <w:szCs w:val="32"/>
        </w:rPr>
        <w:t>工作</w:t>
      </w:r>
      <w:r w:rsidRPr="001C442A">
        <w:rPr>
          <w:rFonts w:eastAsia="仿宋_GB2312"/>
          <w:szCs w:val="32"/>
        </w:rPr>
        <w:t>。</w:t>
      </w:r>
      <w:r w:rsidRPr="001C442A">
        <w:rPr>
          <w:rFonts w:eastAsia="仿宋_GB2312"/>
          <w:szCs w:val="32"/>
        </w:rPr>
        <w:t>持续保持对上沟通汇报，</w:t>
      </w:r>
      <w:r w:rsidRPr="001C442A">
        <w:rPr>
          <w:rFonts w:eastAsia="仿宋_GB2312"/>
          <w:szCs w:val="32"/>
        </w:rPr>
        <w:t>待</w:t>
      </w:r>
      <w:r w:rsidRPr="001C442A">
        <w:rPr>
          <w:rFonts w:eastAsia="仿宋_GB2312"/>
          <w:szCs w:val="32"/>
        </w:rPr>
        <w:t>上级</w:t>
      </w:r>
      <w:r w:rsidRPr="001C442A">
        <w:rPr>
          <w:rFonts w:eastAsia="仿宋_GB2312"/>
          <w:szCs w:val="32"/>
        </w:rPr>
        <w:t>明确改革口径标准后，及时制定我市落实方案。推动特大镇高质量发展、高效能治理的相关政策研究持续进行。</w:t>
      </w:r>
    </w:p>
    <w:p w:rsidR="00B13F65" w:rsidRPr="001C442A" w:rsidRDefault="001C442A">
      <w:pPr>
        <w:overflowPunct w:val="0"/>
        <w:adjustRightInd w:val="0"/>
        <w:snapToGrid w:val="0"/>
        <w:spacing w:line="556" w:lineRule="exact"/>
        <w:ind w:firstLineChars="200" w:firstLine="624"/>
        <w:rPr>
          <w:rFonts w:eastAsia="仿宋_GB2312"/>
          <w:szCs w:val="32"/>
        </w:rPr>
      </w:pPr>
      <w:r w:rsidRPr="001C442A">
        <w:rPr>
          <w:rFonts w:eastAsia="仿宋_GB2312"/>
          <w:szCs w:val="32"/>
        </w:rPr>
        <w:t>二是</w:t>
      </w:r>
      <w:r w:rsidRPr="001C442A">
        <w:rPr>
          <w:rFonts w:eastAsia="仿宋_GB2312"/>
          <w:szCs w:val="32"/>
        </w:rPr>
        <w:t>推动《关于建立健全</w:t>
      </w:r>
      <w:r w:rsidRPr="001C442A">
        <w:rPr>
          <w:rFonts w:eastAsia="仿宋_GB2312"/>
          <w:szCs w:val="32"/>
        </w:rPr>
        <w:t>“</w:t>
      </w:r>
      <w:r w:rsidRPr="001C442A">
        <w:rPr>
          <w:rFonts w:eastAsia="仿宋_GB2312"/>
          <w:szCs w:val="32"/>
        </w:rPr>
        <w:t>镇街吹哨、部门报到</w:t>
      </w:r>
      <w:r w:rsidRPr="001C442A">
        <w:rPr>
          <w:rFonts w:eastAsia="仿宋_GB2312"/>
          <w:szCs w:val="32"/>
        </w:rPr>
        <w:t>”</w:t>
      </w:r>
      <w:r w:rsidRPr="001C442A">
        <w:rPr>
          <w:rFonts w:eastAsia="仿宋_GB2312"/>
          <w:szCs w:val="32"/>
        </w:rPr>
        <w:t>工作机制的实施方案》经市委编委会审议通过并印发实施。梳理完成首批</w:t>
      </w:r>
      <w:r w:rsidRPr="001C442A">
        <w:rPr>
          <w:rFonts w:eastAsia="仿宋_GB2312"/>
          <w:szCs w:val="32"/>
        </w:rPr>
        <w:t>9</w:t>
      </w:r>
      <w:r w:rsidRPr="001C442A">
        <w:rPr>
          <w:rFonts w:eastAsia="仿宋_GB2312"/>
          <w:szCs w:val="32"/>
        </w:rPr>
        <w:t>个</w:t>
      </w:r>
      <w:r w:rsidRPr="001C442A">
        <w:rPr>
          <w:rFonts w:eastAsia="仿宋_GB2312"/>
          <w:szCs w:val="32"/>
        </w:rPr>
        <w:t>“</w:t>
      </w:r>
      <w:r w:rsidRPr="001C442A">
        <w:rPr>
          <w:rFonts w:eastAsia="仿宋_GB2312"/>
          <w:szCs w:val="32"/>
        </w:rPr>
        <w:t>基层治理一件事</w:t>
      </w:r>
      <w:r w:rsidRPr="001C442A">
        <w:rPr>
          <w:rFonts w:eastAsia="仿宋_GB2312"/>
          <w:szCs w:val="32"/>
        </w:rPr>
        <w:t>”</w:t>
      </w:r>
      <w:r w:rsidRPr="001C442A">
        <w:rPr>
          <w:rFonts w:eastAsia="仿宋_GB2312"/>
          <w:szCs w:val="32"/>
        </w:rPr>
        <w:t>全周期管理流程，印发《基层治理一件事集成改革试点成果汇编》。</w:t>
      </w:r>
      <w:r w:rsidRPr="001C442A">
        <w:rPr>
          <w:rFonts w:eastAsia="仿宋_GB2312"/>
          <w:szCs w:val="32"/>
        </w:rPr>
        <w:t>推广镇街岗位管理。在张家港市、吴江区启动镇（街道）岗位管理试点工作；赴吴江区桃源镇实地调研，会同试点地区总结经验做法。印发《关于镇（街道）人员岗位管理的指导意见》，指导各县区做好岗位管理推广工作。重点推动</w:t>
      </w:r>
      <w:r w:rsidRPr="001C442A">
        <w:rPr>
          <w:rFonts w:eastAsia="仿宋_GB2312"/>
          <w:szCs w:val="32"/>
        </w:rPr>
        <w:t>各地</w:t>
      </w:r>
      <w:r w:rsidRPr="001C442A">
        <w:rPr>
          <w:rFonts w:eastAsia="仿宋_GB2312"/>
          <w:szCs w:val="32"/>
        </w:rPr>
        <w:t>编写《岗位说明书》，明确岗位职责、权限及考核标准，确保人岗相适、权责清晰。</w:t>
      </w:r>
    </w:p>
    <w:p w:rsidR="00B13F65" w:rsidRPr="001C442A" w:rsidRDefault="001C442A">
      <w:pPr>
        <w:overflowPunct w:val="0"/>
        <w:adjustRightInd w:val="0"/>
        <w:snapToGrid w:val="0"/>
        <w:spacing w:line="556" w:lineRule="exact"/>
        <w:ind w:firstLineChars="200" w:firstLine="624"/>
        <w:rPr>
          <w:rFonts w:eastAsia="仿宋_GB2312"/>
          <w:snapToGrid w:val="0"/>
          <w:szCs w:val="21"/>
        </w:rPr>
      </w:pPr>
      <w:r w:rsidRPr="001C442A">
        <w:rPr>
          <w:rFonts w:eastAsia="仿宋_GB2312"/>
          <w:szCs w:val="36"/>
        </w:rPr>
        <w:t>三是</w:t>
      </w:r>
      <w:r w:rsidRPr="001C442A">
        <w:rPr>
          <w:rFonts w:eastAsia="仿宋_GB2312" w:hAnsi="仿宋_GB2312"/>
          <w:snapToGrid w:val="0"/>
          <w:szCs w:val="21"/>
        </w:rPr>
        <w:t>完善权责清单动态管理机制，印发《关于开</w:t>
      </w:r>
      <w:r w:rsidRPr="001C442A">
        <w:rPr>
          <w:rFonts w:eastAsia="仿宋_GB2312" w:hAnsi="仿宋_GB2312"/>
          <w:snapToGrid w:val="0"/>
          <w:szCs w:val="21"/>
        </w:rPr>
        <w:t>展开发区权责清单编制试点工作的通知》，选取昆山市和吴江区作为试点先行地区，其他县级市（区）结合实际、分</w:t>
      </w:r>
      <w:r w:rsidRPr="001C442A">
        <w:rPr>
          <w:rFonts w:eastAsia="仿宋_GB2312" w:hAnsi="仿宋_GB2312"/>
          <w:snapToGrid w:val="0"/>
          <w:szCs w:val="21"/>
        </w:rPr>
        <w:t>步</w:t>
      </w:r>
      <w:r w:rsidRPr="001C442A">
        <w:rPr>
          <w:rFonts w:eastAsia="仿宋_GB2312" w:hAnsi="仿宋_GB2312"/>
          <w:snapToGrid w:val="0"/>
          <w:szCs w:val="21"/>
        </w:rPr>
        <w:t>推进，目前各级开发区均有序推进权责清单编制工作。</w:t>
      </w:r>
    </w:p>
    <w:p w:rsidR="00B13F65" w:rsidRPr="001C442A" w:rsidRDefault="001C442A">
      <w:pPr>
        <w:overflowPunct w:val="0"/>
        <w:adjustRightInd w:val="0"/>
        <w:snapToGrid w:val="0"/>
        <w:spacing w:line="556" w:lineRule="exact"/>
        <w:ind w:firstLineChars="200" w:firstLine="624"/>
      </w:pPr>
      <w:r w:rsidRPr="001C442A">
        <w:rPr>
          <w:rFonts w:eastAsia="仿宋_GB2312"/>
        </w:rPr>
        <w:t>四</w:t>
      </w:r>
      <w:r w:rsidRPr="001C442A">
        <w:rPr>
          <w:rFonts w:eastAsia="仿宋_GB2312"/>
          <w:snapToGrid w:val="0"/>
          <w:kern w:val="0"/>
          <w:szCs w:val="32"/>
        </w:rPr>
        <w:t>是研究起草《关于进一步深化开发区管理体制机制创新的指导意见（试行）》，经书记专题会议、</w:t>
      </w:r>
      <w:r w:rsidRPr="001C442A">
        <w:rPr>
          <w:rFonts w:eastAsia="仿宋_GB2312"/>
          <w:szCs w:val="36"/>
        </w:rPr>
        <w:t>市委深改委第</w:t>
      </w:r>
      <w:r w:rsidRPr="001C442A">
        <w:rPr>
          <w:rFonts w:eastAsia="仿宋_GB2312"/>
          <w:szCs w:val="36"/>
        </w:rPr>
        <w:t>38</w:t>
      </w:r>
      <w:r w:rsidRPr="001C442A">
        <w:rPr>
          <w:rFonts w:eastAsia="仿宋_GB2312"/>
          <w:szCs w:val="36"/>
        </w:rPr>
        <w:t>次会议研究，同时</w:t>
      </w:r>
      <w:r w:rsidRPr="001C442A">
        <w:rPr>
          <w:rFonts w:eastAsia="仿宋_GB2312"/>
          <w:color w:val="000000"/>
          <w:szCs w:val="36"/>
        </w:rPr>
        <w:t>充分征求并吸收</w:t>
      </w:r>
      <w:r w:rsidRPr="001C442A">
        <w:rPr>
          <w:rFonts w:eastAsia="仿宋_GB2312"/>
          <w:szCs w:val="36"/>
        </w:rPr>
        <w:t>省委编办、各县级市（区）编委、市级相关部门及相关开发区（镇、街道）意见建议，</w:t>
      </w:r>
      <w:r w:rsidRPr="001C442A">
        <w:rPr>
          <w:rFonts w:eastAsia="仿宋_GB2312"/>
          <w:szCs w:val="36"/>
        </w:rPr>
        <w:t>已</w:t>
      </w:r>
      <w:r w:rsidRPr="001C442A">
        <w:rPr>
          <w:rFonts w:eastAsia="仿宋_GB2312"/>
          <w:szCs w:val="36"/>
        </w:rPr>
        <w:t>于</w:t>
      </w:r>
      <w:r w:rsidRPr="001C442A">
        <w:rPr>
          <w:rFonts w:eastAsia="仿宋_GB2312"/>
          <w:szCs w:val="36"/>
        </w:rPr>
        <w:t>8</w:t>
      </w:r>
      <w:r w:rsidRPr="001C442A">
        <w:rPr>
          <w:rFonts w:eastAsia="仿宋_GB2312"/>
          <w:szCs w:val="36"/>
        </w:rPr>
        <w:t>月</w:t>
      </w:r>
      <w:r w:rsidRPr="001C442A">
        <w:rPr>
          <w:rFonts w:eastAsia="仿宋_GB2312"/>
          <w:szCs w:val="36"/>
        </w:rPr>
        <w:t>19</w:t>
      </w:r>
      <w:r w:rsidRPr="001C442A">
        <w:rPr>
          <w:rFonts w:eastAsia="仿宋_GB2312"/>
          <w:szCs w:val="36"/>
        </w:rPr>
        <w:t>日提交市委常委会审议后印发实施</w:t>
      </w:r>
      <w:r w:rsidRPr="001C442A">
        <w:rPr>
          <w:rFonts w:eastAsia="仿宋_GB2312"/>
          <w:snapToGrid w:val="0"/>
          <w:kern w:val="0"/>
          <w:szCs w:val="32"/>
        </w:rPr>
        <w:t>。《指导意见》明确</w:t>
      </w:r>
      <w:r w:rsidRPr="001C442A">
        <w:rPr>
          <w:rFonts w:eastAsia="仿宋_GB2312"/>
          <w:szCs w:val="36"/>
        </w:rPr>
        <w:t>坚持扁平高效，原则上开发区不托管、代管</w:t>
      </w:r>
      <w:r w:rsidRPr="001C442A">
        <w:rPr>
          <w:rFonts w:eastAsia="仿宋_GB2312"/>
          <w:color w:val="000000"/>
        </w:rPr>
        <w:t>镇（街道）</w:t>
      </w:r>
      <w:r w:rsidRPr="001C442A">
        <w:rPr>
          <w:rFonts w:eastAsia="仿宋_GB2312"/>
          <w:szCs w:val="36"/>
        </w:rPr>
        <w:t>，将社会管理职能有序剥离，交由属地行政区承担。对已完成开发任务、产城融合程度较高的，按程序报批后可实行</w:t>
      </w:r>
      <w:r w:rsidRPr="001C442A">
        <w:rPr>
          <w:rFonts w:eastAsia="仿宋_GB2312"/>
          <w:szCs w:val="36"/>
        </w:rPr>
        <w:t>“</w:t>
      </w:r>
      <w:r w:rsidRPr="001C442A">
        <w:rPr>
          <w:rFonts w:eastAsia="仿宋_GB2312"/>
          <w:szCs w:val="36"/>
        </w:rPr>
        <w:t>区政合一</w:t>
      </w:r>
      <w:r w:rsidRPr="001C442A">
        <w:rPr>
          <w:rFonts w:eastAsia="仿宋_GB2312"/>
          <w:szCs w:val="36"/>
        </w:rPr>
        <w:t>”</w:t>
      </w:r>
      <w:r w:rsidRPr="001C442A">
        <w:rPr>
          <w:rFonts w:eastAsia="仿宋_GB2312"/>
          <w:szCs w:val="36"/>
        </w:rPr>
        <w:t>管理体制。经积极争取，省委编办专题函复支持我市开展开发区管理体制机制改革试点，表示此项工作对破除开发区管理制度难点堵点，更好发挥苏州在全省开发区高质量发展中的试验示范作用具有重要意义，希望我市大胆实践、勇于探索，力争形成可复制、可推广的经验，为全省开发区管理制度改革发挥示范引领作用。</w:t>
      </w:r>
    </w:p>
    <w:p w:rsidR="00B13F65" w:rsidRPr="001C442A" w:rsidRDefault="001C442A">
      <w:pPr>
        <w:tabs>
          <w:tab w:val="left" w:pos="720"/>
        </w:tabs>
        <w:spacing w:line="556" w:lineRule="exact"/>
        <w:ind w:firstLineChars="200" w:firstLine="624"/>
        <w:rPr>
          <w:rFonts w:eastAsia="仿宋_GB2312"/>
          <w:snapToGrid w:val="0"/>
          <w:kern w:val="0"/>
          <w:szCs w:val="32"/>
        </w:rPr>
      </w:pPr>
      <w:r w:rsidRPr="001C442A">
        <w:rPr>
          <w:rFonts w:eastAsia="仿宋_GB2312"/>
          <w:snapToGrid w:val="0"/>
          <w:kern w:val="0"/>
          <w:szCs w:val="32"/>
        </w:rPr>
        <w:t>2.</w:t>
      </w:r>
      <w:r w:rsidRPr="001C442A">
        <w:rPr>
          <w:rFonts w:eastAsia="仿宋_GB2312" w:hAnsi="Times New Roman Regular"/>
          <w:snapToGrid w:val="0"/>
          <w:kern w:val="0"/>
          <w:szCs w:val="32"/>
        </w:rPr>
        <w:t>关于</w:t>
      </w:r>
      <w:r w:rsidRPr="001C442A">
        <w:rPr>
          <w:rFonts w:eastAsia="仿宋_GB2312"/>
          <w:snapToGrid w:val="0"/>
          <w:kern w:val="0"/>
          <w:szCs w:val="32"/>
        </w:rPr>
        <w:t>“</w:t>
      </w:r>
      <w:r w:rsidRPr="001C442A">
        <w:rPr>
          <w:rFonts w:eastAsia="仿宋_GB2312" w:hAnsi="Times New Roman Regular"/>
          <w:snapToGrid w:val="0"/>
          <w:kern w:val="0"/>
          <w:szCs w:val="32"/>
        </w:rPr>
        <w:t>解决事业单位编制难点问题的办法举措不多</w:t>
      </w:r>
      <w:r w:rsidRPr="001C442A">
        <w:rPr>
          <w:rFonts w:eastAsia="仿宋_GB2312"/>
          <w:snapToGrid w:val="0"/>
          <w:kern w:val="0"/>
          <w:szCs w:val="32"/>
        </w:rPr>
        <w:t>”</w:t>
      </w:r>
      <w:r w:rsidRPr="001C442A">
        <w:rPr>
          <w:rFonts w:eastAsia="仿宋_GB2312" w:hAnsi="Times New Roman Regular"/>
          <w:snapToGrid w:val="0"/>
          <w:kern w:val="0"/>
          <w:szCs w:val="32"/>
        </w:rPr>
        <w:t>问题的整改</w:t>
      </w:r>
    </w:p>
    <w:p w:rsidR="00B13F65" w:rsidRPr="001C442A" w:rsidRDefault="001C442A">
      <w:pPr>
        <w:tabs>
          <w:tab w:val="left" w:pos="720"/>
        </w:tabs>
        <w:spacing w:line="556" w:lineRule="exact"/>
        <w:ind w:firstLineChars="200" w:firstLine="616"/>
        <w:rPr>
          <w:rFonts w:eastAsia="仿宋_GB2312"/>
          <w:spacing w:val="-6"/>
          <w:szCs w:val="32"/>
        </w:rPr>
      </w:pPr>
      <w:r w:rsidRPr="001C442A">
        <w:rPr>
          <w:rFonts w:eastAsia="仿宋_GB2312" w:hAnsi="Times New Roman Regular"/>
          <w:spacing w:val="-6"/>
          <w:szCs w:val="32"/>
        </w:rPr>
        <w:t>一是指导县区在招录教师时用好省</w:t>
      </w:r>
      <w:r w:rsidRPr="001C442A">
        <w:rPr>
          <w:rFonts w:eastAsia="仿宋_GB2312" w:hAnsi="Times New Roman Regular"/>
          <w:spacing w:val="-6"/>
          <w:szCs w:val="32"/>
        </w:rPr>
        <w:t>市两</w:t>
      </w:r>
      <w:r w:rsidRPr="001C442A">
        <w:rPr>
          <w:rFonts w:eastAsia="仿宋_GB2312" w:hAnsi="Times New Roman Regular"/>
          <w:spacing w:val="-6"/>
          <w:szCs w:val="32"/>
        </w:rPr>
        <w:t>级周转编制，及时</w:t>
      </w:r>
      <w:r w:rsidRPr="001C442A">
        <w:rPr>
          <w:rFonts w:eastAsia="仿宋_GB2312" w:hAnsi="Times New Roman Regular"/>
          <w:spacing w:val="-6"/>
          <w:szCs w:val="32"/>
        </w:rPr>
        <w:t>调整教育系统内教师编制，根据学生数变化情况，及时补充</w:t>
      </w:r>
      <w:r w:rsidRPr="001C442A">
        <w:rPr>
          <w:rFonts w:eastAsia="仿宋_GB2312" w:hAnsi="Times New Roman Regular"/>
          <w:spacing w:val="-6"/>
          <w:szCs w:val="32"/>
        </w:rPr>
        <w:t>苏州中学</w:t>
      </w:r>
      <w:r w:rsidRPr="001C442A">
        <w:rPr>
          <w:rFonts w:eastAsia="仿宋_GB2312" w:hAnsi="Times New Roman Regular"/>
          <w:spacing w:val="-6"/>
          <w:szCs w:val="32"/>
        </w:rPr>
        <w:t>、桃坞高级中学教师编制；积极向省委编办汇报全市公办中小学教职工编制达国标</w:t>
      </w:r>
      <w:r w:rsidRPr="001C442A">
        <w:rPr>
          <w:rFonts w:eastAsia="仿宋_GB2312" w:hAnsi="Times New Roman Regular"/>
          <w:spacing w:val="-6"/>
          <w:szCs w:val="32"/>
        </w:rPr>
        <w:t>工作情况，继续争取上级的支持；</w:t>
      </w:r>
      <w:r w:rsidRPr="001C442A">
        <w:rPr>
          <w:rFonts w:eastAsia="仿宋_GB2312" w:hAnsi="Times New Roman Regular"/>
          <w:spacing w:val="-6"/>
          <w:szCs w:val="32"/>
        </w:rPr>
        <w:t>根据公立医院改革相关工作要求，配合做好医共体建设，</w:t>
      </w:r>
      <w:r w:rsidRPr="001C442A">
        <w:rPr>
          <w:rFonts w:eastAsia="仿宋_GB2312" w:hAnsi="Times New Roman Regular"/>
          <w:spacing w:val="-6"/>
          <w:szCs w:val="32"/>
        </w:rPr>
        <w:t>明确医共体内各单位事业编制统筹使用，</w:t>
      </w:r>
      <w:r w:rsidRPr="001C442A">
        <w:rPr>
          <w:rFonts w:eastAsia="仿宋_GB2312" w:hAnsi="Times New Roman Regular"/>
          <w:spacing w:val="-6"/>
          <w:szCs w:val="32"/>
        </w:rPr>
        <w:t>保障公立医院在高层次人才等方面的引进</w:t>
      </w:r>
      <w:r w:rsidRPr="001C442A">
        <w:rPr>
          <w:rFonts w:eastAsia="仿宋_GB2312" w:hAnsi="Times New Roman Regular"/>
          <w:spacing w:val="-6"/>
          <w:szCs w:val="32"/>
        </w:rPr>
        <w:t>；开展公立医院医、药、技、护、管、教等岗位编制使用情况的测算统计，为分类分批提供编制保障提供依据。</w:t>
      </w:r>
    </w:p>
    <w:p w:rsidR="00B13F65" w:rsidRPr="001C442A" w:rsidRDefault="001C442A">
      <w:pPr>
        <w:tabs>
          <w:tab w:val="left" w:pos="720"/>
        </w:tabs>
        <w:spacing w:line="556" w:lineRule="exact"/>
        <w:ind w:firstLineChars="200" w:firstLine="616"/>
        <w:rPr>
          <w:rFonts w:eastAsia="仿宋_GB2312"/>
          <w:spacing w:val="-6"/>
          <w:szCs w:val="32"/>
        </w:rPr>
      </w:pPr>
      <w:r w:rsidRPr="001C442A">
        <w:rPr>
          <w:rFonts w:eastAsia="仿宋_GB2312" w:hAnsi="Times New Roman Regular"/>
          <w:spacing w:val="-6"/>
          <w:szCs w:val="32"/>
        </w:rPr>
        <w:t>二</w:t>
      </w:r>
      <w:r w:rsidRPr="001C442A">
        <w:rPr>
          <w:rFonts w:eastAsia="仿宋_GB2312" w:hAnsi="Times New Roman Regular"/>
          <w:spacing w:val="-6"/>
          <w:szCs w:val="32"/>
        </w:rPr>
        <w:t>是</w:t>
      </w:r>
      <w:r w:rsidRPr="001C442A">
        <w:rPr>
          <w:rFonts w:eastAsia="仿宋_GB2312" w:hAnsi="Times New Roman Regular"/>
          <w:spacing w:val="-6"/>
          <w:szCs w:val="32"/>
        </w:rPr>
        <w:t>会同</w:t>
      </w:r>
      <w:r w:rsidRPr="001C442A">
        <w:rPr>
          <w:rFonts w:eastAsia="仿宋_GB2312" w:hAnsi="Times New Roman Regular"/>
          <w:spacing w:val="-6"/>
          <w:szCs w:val="32"/>
        </w:rPr>
        <w:t>市委组织部等部门出台《关于常态化面向优秀村（社区）党组织书记招聘事业编制人员的实施意见（试行）》，挖掘利用现有空编为基层</w:t>
      </w:r>
      <w:r w:rsidRPr="001C442A">
        <w:rPr>
          <w:rFonts w:eastAsia="仿宋_GB2312" w:hAnsi="Times New Roman Regular"/>
          <w:spacing w:val="-6"/>
          <w:szCs w:val="32"/>
        </w:rPr>
        <w:t>优秀党组织书记提供周转编制保障。</w:t>
      </w:r>
      <w:r w:rsidRPr="001C442A">
        <w:rPr>
          <w:rFonts w:eastAsia="仿宋_GB2312" w:hAnsi="Times New Roman Regular"/>
          <w:spacing w:val="-6"/>
          <w:szCs w:val="32"/>
        </w:rPr>
        <w:t>牵头</w:t>
      </w:r>
      <w:r w:rsidRPr="001C442A">
        <w:rPr>
          <w:rFonts w:eastAsia="仿宋_GB2312" w:hAnsi="Times New Roman Regular"/>
          <w:spacing w:val="-6"/>
          <w:szCs w:val="32"/>
        </w:rPr>
        <w:t>市教育局、市人社局开展编外</w:t>
      </w:r>
      <w:r w:rsidRPr="001C442A">
        <w:rPr>
          <w:rFonts w:eastAsia="仿宋_GB2312" w:hAnsi="Times New Roman Regular"/>
          <w:spacing w:val="-6"/>
          <w:szCs w:val="32"/>
        </w:rPr>
        <w:t>合同制</w:t>
      </w:r>
      <w:r w:rsidRPr="001C442A">
        <w:rPr>
          <w:rFonts w:eastAsia="仿宋_GB2312" w:hAnsi="Times New Roman Regular"/>
          <w:spacing w:val="-6"/>
          <w:szCs w:val="32"/>
        </w:rPr>
        <w:t>教师专题调研，形成编外</w:t>
      </w:r>
      <w:r w:rsidRPr="001C442A">
        <w:rPr>
          <w:rFonts w:eastAsia="仿宋_GB2312" w:hAnsi="Times New Roman Regular"/>
          <w:spacing w:val="-6"/>
          <w:szCs w:val="32"/>
        </w:rPr>
        <w:t>合同制</w:t>
      </w:r>
      <w:r w:rsidRPr="001C442A">
        <w:rPr>
          <w:rFonts w:eastAsia="仿宋_GB2312" w:hAnsi="Times New Roman Regular"/>
          <w:spacing w:val="-6"/>
          <w:szCs w:val="32"/>
        </w:rPr>
        <w:t>教师专题调研报告</w:t>
      </w:r>
      <w:r w:rsidRPr="001C442A">
        <w:rPr>
          <w:rFonts w:eastAsia="仿宋_GB2312" w:hAnsi="Times New Roman Regular"/>
          <w:spacing w:val="-6"/>
          <w:szCs w:val="32"/>
        </w:rPr>
        <w:t>。</w:t>
      </w:r>
    </w:p>
    <w:p w:rsidR="00B13F65" w:rsidRPr="001C442A" w:rsidRDefault="001C442A">
      <w:pPr>
        <w:tabs>
          <w:tab w:val="left" w:pos="720"/>
        </w:tabs>
        <w:spacing w:line="556" w:lineRule="exact"/>
        <w:ind w:firstLineChars="200" w:firstLine="616"/>
        <w:rPr>
          <w:rFonts w:eastAsia="仿宋_GB2312"/>
          <w:spacing w:val="-6"/>
          <w:szCs w:val="32"/>
        </w:rPr>
      </w:pPr>
      <w:r w:rsidRPr="001C442A">
        <w:rPr>
          <w:rFonts w:eastAsia="仿宋_GB2312" w:hAnsi="Times New Roman Regular"/>
          <w:spacing w:val="-6"/>
          <w:szCs w:val="32"/>
        </w:rPr>
        <w:t>三</w:t>
      </w:r>
      <w:r w:rsidRPr="001C442A">
        <w:rPr>
          <w:rFonts w:eastAsia="仿宋_GB2312" w:hAnsi="Times New Roman Regular"/>
          <w:spacing w:val="-6"/>
          <w:szCs w:val="32"/>
        </w:rPr>
        <w:t>是</w:t>
      </w:r>
      <w:r w:rsidRPr="001C442A">
        <w:rPr>
          <w:rFonts w:eastAsia="仿宋_GB2312" w:hAnsi="Times New Roman Regular"/>
          <w:spacing w:val="-6"/>
          <w:szCs w:val="32"/>
        </w:rPr>
        <w:t>坚持</w:t>
      </w:r>
      <w:r w:rsidRPr="001C442A">
        <w:rPr>
          <w:rFonts w:eastAsia="仿宋_GB2312"/>
          <w:spacing w:val="-6"/>
          <w:szCs w:val="32"/>
        </w:rPr>
        <w:t>“</w:t>
      </w:r>
      <w:r w:rsidRPr="001C442A">
        <w:rPr>
          <w:rFonts w:eastAsia="仿宋_GB2312" w:hAnsi="Times New Roman Regular"/>
          <w:spacing w:val="-6"/>
          <w:szCs w:val="32"/>
        </w:rPr>
        <w:t>瘦身</w:t>
      </w:r>
      <w:r w:rsidRPr="001C442A">
        <w:rPr>
          <w:rFonts w:eastAsia="仿宋_GB2312"/>
          <w:spacing w:val="-6"/>
          <w:szCs w:val="32"/>
        </w:rPr>
        <w:t>”</w:t>
      </w:r>
      <w:r w:rsidRPr="001C442A">
        <w:rPr>
          <w:rFonts w:eastAsia="仿宋_GB2312" w:hAnsi="Times New Roman Regular"/>
          <w:spacing w:val="-6"/>
          <w:szCs w:val="32"/>
        </w:rPr>
        <w:t>与</w:t>
      </w:r>
      <w:r w:rsidRPr="001C442A">
        <w:rPr>
          <w:rFonts w:eastAsia="仿宋_GB2312"/>
          <w:spacing w:val="-6"/>
          <w:szCs w:val="32"/>
        </w:rPr>
        <w:t>“</w:t>
      </w:r>
      <w:r w:rsidRPr="001C442A">
        <w:rPr>
          <w:rFonts w:eastAsia="仿宋_GB2312" w:hAnsi="Times New Roman Regular"/>
          <w:spacing w:val="-6"/>
          <w:szCs w:val="32"/>
        </w:rPr>
        <w:t>健身</w:t>
      </w:r>
      <w:r w:rsidRPr="001C442A">
        <w:rPr>
          <w:rFonts w:eastAsia="仿宋_GB2312"/>
          <w:spacing w:val="-6"/>
          <w:szCs w:val="32"/>
        </w:rPr>
        <w:t>”</w:t>
      </w:r>
      <w:r w:rsidRPr="001C442A">
        <w:rPr>
          <w:rFonts w:eastAsia="仿宋_GB2312" w:hAnsi="Times New Roman Regular"/>
          <w:spacing w:val="-6"/>
          <w:szCs w:val="32"/>
        </w:rPr>
        <w:t>相结合，</w:t>
      </w:r>
      <w:r w:rsidRPr="001C442A">
        <w:rPr>
          <w:rFonts w:eastAsia="仿宋_GB2312" w:hAnsi="Times New Roman Regular"/>
          <w:spacing w:val="-6"/>
          <w:szCs w:val="32"/>
        </w:rPr>
        <w:t>严控新设事业单位，</w:t>
      </w:r>
      <w:r w:rsidRPr="001C442A">
        <w:rPr>
          <w:rFonts w:eastAsia="仿宋_GB2312" w:hAnsi="Times New Roman Regular"/>
          <w:spacing w:val="-6"/>
          <w:szCs w:val="32"/>
        </w:rPr>
        <w:t>一般</w:t>
      </w:r>
      <w:r w:rsidRPr="001C442A">
        <w:rPr>
          <w:rFonts w:eastAsia="仿宋_GB2312" w:hAnsi="Times New Roman Regular"/>
          <w:spacing w:val="-6"/>
          <w:szCs w:val="32"/>
        </w:rPr>
        <w:t>不再成立编制小于</w:t>
      </w:r>
      <w:r w:rsidRPr="001C442A">
        <w:rPr>
          <w:rFonts w:eastAsia="仿宋_GB2312"/>
          <w:spacing w:val="-6"/>
          <w:szCs w:val="32"/>
        </w:rPr>
        <w:t>10</w:t>
      </w:r>
      <w:r w:rsidRPr="001C442A">
        <w:rPr>
          <w:rFonts w:eastAsia="仿宋_GB2312" w:hAnsi="Times New Roman Regular"/>
          <w:spacing w:val="-6"/>
          <w:szCs w:val="32"/>
        </w:rPr>
        <w:t>名、职能类同和公益属性不强的事业单位</w:t>
      </w:r>
      <w:r w:rsidRPr="001C442A">
        <w:rPr>
          <w:rFonts w:eastAsia="仿宋_GB2312" w:hAnsi="Times New Roman Regular"/>
          <w:spacing w:val="-6"/>
          <w:szCs w:val="32"/>
        </w:rPr>
        <w:t>。</w:t>
      </w:r>
    </w:p>
    <w:p w:rsidR="00B13F65" w:rsidRPr="001C442A" w:rsidRDefault="001C442A">
      <w:pPr>
        <w:tabs>
          <w:tab w:val="left" w:pos="720"/>
        </w:tabs>
        <w:spacing w:line="556" w:lineRule="exact"/>
        <w:ind w:firstLineChars="200" w:firstLine="616"/>
        <w:rPr>
          <w:rFonts w:eastAsia="仿宋_GB2312"/>
          <w:spacing w:val="-6"/>
          <w:szCs w:val="32"/>
        </w:rPr>
      </w:pPr>
      <w:r w:rsidRPr="001C442A">
        <w:rPr>
          <w:rFonts w:eastAsia="仿宋_GB2312" w:hAnsi="Times New Roman Regular"/>
          <w:spacing w:val="-6"/>
          <w:szCs w:val="32"/>
        </w:rPr>
        <w:t>四是</w:t>
      </w:r>
      <w:r w:rsidRPr="001C442A">
        <w:rPr>
          <w:rFonts w:eastAsia="仿宋_GB2312" w:hAnsi="Times New Roman Regular"/>
          <w:spacing w:val="-6"/>
          <w:szCs w:val="32"/>
        </w:rPr>
        <w:t>完成数据局和市场监督管理局下属事业单位市场化改革工作，制定印发相关事业单位</w:t>
      </w:r>
      <w:r w:rsidRPr="001C442A">
        <w:rPr>
          <w:rFonts w:eastAsia="仿宋_GB2312"/>
          <w:spacing w:val="-6"/>
          <w:szCs w:val="32"/>
        </w:rPr>
        <w:t>“</w:t>
      </w:r>
      <w:r w:rsidRPr="001C442A">
        <w:rPr>
          <w:rFonts w:eastAsia="仿宋_GB2312" w:hAnsi="Times New Roman Regular"/>
          <w:spacing w:val="-6"/>
          <w:szCs w:val="32"/>
        </w:rPr>
        <w:t>三定</w:t>
      </w:r>
      <w:r w:rsidRPr="001C442A">
        <w:rPr>
          <w:rFonts w:eastAsia="仿宋_GB2312"/>
          <w:spacing w:val="-6"/>
          <w:szCs w:val="32"/>
        </w:rPr>
        <w:t>”</w:t>
      </w:r>
      <w:r w:rsidRPr="001C442A">
        <w:rPr>
          <w:rFonts w:eastAsia="仿宋_GB2312" w:hAnsi="Times New Roman Regular"/>
          <w:spacing w:val="-6"/>
          <w:szCs w:val="32"/>
        </w:rPr>
        <w:t>规定，</w:t>
      </w:r>
      <w:r w:rsidRPr="001C442A">
        <w:rPr>
          <w:rFonts w:eastAsia="仿宋_GB2312" w:hAnsi="Times New Roman Regular"/>
          <w:spacing w:val="-6"/>
          <w:szCs w:val="32"/>
        </w:rPr>
        <w:t>共收回事业编制</w:t>
      </w:r>
      <w:r w:rsidRPr="001C442A">
        <w:rPr>
          <w:rFonts w:eastAsia="仿宋_GB2312"/>
          <w:spacing w:val="-6"/>
          <w:szCs w:val="32"/>
        </w:rPr>
        <w:t>82</w:t>
      </w:r>
      <w:r w:rsidRPr="001C442A">
        <w:rPr>
          <w:rFonts w:eastAsia="仿宋_GB2312" w:hAnsi="Times New Roman Regular"/>
          <w:spacing w:val="-6"/>
          <w:szCs w:val="32"/>
        </w:rPr>
        <w:t>名，明确周转编制</w:t>
      </w:r>
      <w:r w:rsidRPr="001C442A">
        <w:rPr>
          <w:rFonts w:eastAsia="仿宋_GB2312"/>
          <w:spacing w:val="-6"/>
          <w:szCs w:val="32"/>
        </w:rPr>
        <w:t>65</w:t>
      </w:r>
      <w:r w:rsidRPr="001C442A">
        <w:rPr>
          <w:rFonts w:eastAsia="仿宋_GB2312" w:hAnsi="Times New Roman Regular"/>
          <w:spacing w:val="-6"/>
          <w:szCs w:val="32"/>
        </w:rPr>
        <w:t>名。</w:t>
      </w:r>
    </w:p>
    <w:p w:rsidR="00B13F65" w:rsidRPr="001C442A" w:rsidRDefault="001C442A">
      <w:pPr>
        <w:tabs>
          <w:tab w:val="left" w:pos="720"/>
        </w:tabs>
        <w:spacing w:line="556" w:lineRule="exact"/>
        <w:ind w:firstLineChars="200" w:firstLine="624"/>
        <w:rPr>
          <w:rFonts w:eastAsia="黑体"/>
          <w:snapToGrid w:val="0"/>
          <w:kern w:val="0"/>
          <w:szCs w:val="32"/>
        </w:rPr>
      </w:pPr>
      <w:r w:rsidRPr="001C442A">
        <w:rPr>
          <w:rFonts w:eastAsia="黑体" w:hAnsi="Times New Roman Regular"/>
          <w:snapToGrid w:val="0"/>
          <w:kern w:val="0"/>
          <w:szCs w:val="32"/>
        </w:rPr>
        <w:t>三、下一步工作打算</w:t>
      </w:r>
    </w:p>
    <w:p w:rsidR="00B13F65" w:rsidRPr="001C442A" w:rsidRDefault="001C442A">
      <w:pPr>
        <w:tabs>
          <w:tab w:val="left" w:pos="720"/>
        </w:tabs>
        <w:spacing w:line="556" w:lineRule="exact"/>
        <w:ind w:firstLineChars="200" w:firstLine="616"/>
        <w:rPr>
          <w:rFonts w:eastAsia="仿宋_GB2312"/>
          <w:spacing w:val="-6"/>
          <w:szCs w:val="32"/>
        </w:rPr>
      </w:pPr>
      <w:r w:rsidRPr="001C442A">
        <w:rPr>
          <w:rFonts w:eastAsia="仿宋_GB2312" w:hAnsi="Times New Roman Regular"/>
          <w:spacing w:val="-6"/>
          <w:szCs w:val="32"/>
        </w:rPr>
        <w:t>巡察整改既是严肃的政治任务，更是推动工作提质增效的重要契机。虽然在集中整改阶段取得了一定成效，但</w:t>
      </w:r>
      <w:r w:rsidRPr="001C442A">
        <w:rPr>
          <w:rFonts w:eastAsia="仿宋_GB2312" w:hAnsi="Times New Roman Regular"/>
          <w:spacing w:val="-6"/>
          <w:szCs w:val="32"/>
        </w:rPr>
        <w:t>办领导班子</w:t>
      </w:r>
      <w:r w:rsidRPr="001C442A">
        <w:rPr>
          <w:rFonts w:eastAsia="仿宋_GB2312" w:hAnsi="Times New Roman Regular"/>
          <w:spacing w:val="-6"/>
          <w:szCs w:val="32"/>
        </w:rPr>
        <w:t>清醒认识到，整改工作具有长期性、复杂性，一些深层次问题的解决仍需持续用力。下一步，我们将坚决克服</w:t>
      </w:r>
      <w:r w:rsidRPr="001C442A">
        <w:rPr>
          <w:rFonts w:eastAsia="仿宋_GB2312"/>
          <w:spacing w:val="-6"/>
          <w:szCs w:val="32"/>
        </w:rPr>
        <w:t>“</w:t>
      </w:r>
      <w:r w:rsidRPr="001C442A">
        <w:rPr>
          <w:rFonts w:eastAsia="仿宋_GB2312" w:hAnsi="Times New Roman Regular"/>
          <w:spacing w:val="-6"/>
          <w:szCs w:val="32"/>
        </w:rPr>
        <w:t>过关</w:t>
      </w:r>
      <w:r w:rsidRPr="001C442A">
        <w:rPr>
          <w:rFonts w:eastAsia="仿宋_GB2312"/>
          <w:spacing w:val="-6"/>
          <w:szCs w:val="32"/>
        </w:rPr>
        <w:t>”</w:t>
      </w:r>
      <w:r w:rsidRPr="001C442A">
        <w:rPr>
          <w:rFonts w:eastAsia="仿宋_GB2312" w:hAnsi="Times New Roman Regular"/>
          <w:spacing w:val="-6"/>
          <w:szCs w:val="32"/>
        </w:rPr>
        <w:t>思想，坚持标准不降、力度不减、劲头不松，扎实做好巡察整改的</w:t>
      </w:r>
      <w:r w:rsidRPr="001C442A">
        <w:rPr>
          <w:rFonts w:eastAsia="仿宋_GB2312"/>
          <w:spacing w:val="-6"/>
          <w:szCs w:val="32"/>
        </w:rPr>
        <w:t>“</w:t>
      </w:r>
      <w:r w:rsidRPr="001C442A">
        <w:rPr>
          <w:rFonts w:eastAsia="仿宋_GB2312" w:hAnsi="Times New Roman Regular"/>
          <w:spacing w:val="-6"/>
          <w:szCs w:val="32"/>
        </w:rPr>
        <w:t>后半篇文章</w:t>
      </w:r>
      <w:r w:rsidRPr="001C442A">
        <w:rPr>
          <w:rFonts w:eastAsia="仿宋_GB2312"/>
          <w:spacing w:val="-6"/>
          <w:szCs w:val="32"/>
        </w:rPr>
        <w:t>”</w:t>
      </w:r>
      <w:r w:rsidRPr="001C442A">
        <w:rPr>
          <w:rFonts w:eastAsia="仿宋_GB2312" w:hAnsi="Times New Roman Regular"/>
          <w:spacing w:val="-6"/>
          <w:szCs w:val="32"/>
        </w:rPr>
        <w:t>，着力在深化拓展、标本兼治上下功夫</w:t>
      </w:r>
      <w:r w:rsidRPr="001C442A">
        <w:rPr>
          <w:rFonts w:eastAsia="仿宋_GB2312" w:hAnsi="Times New Roman Regular"/>
          <w:spacing w:val="-6"/>
          <w:szCs w:val="32"/>
        </w:rPr>
        <w:t>。</w:t>
      </w:r>
    </w:p>
    <w:p w:rsidR="00B13F65" w:rsidRPr="001C442A" w:rsidRDefault="001C442A">
      <w:pPr>
        <w:tabs>
          <w:tab w:val="left" w:pos="720"/>
        </w:tabs>
        <w:spacing w:line="556" w:lineRule="exact"/>
        <w:ind w:firstLineChars="200" w:firstLine="616"/>
        <w:rPr>
          <w:rFonts w:eastAsia="仿宋_GB2312"/>
          <w:spacing w:val="-6"/>
          <w:szCs w:val="32"/>
        </w:rPr>
      </w:pPr>
      <w:r w:rsidRPr="001C442A">
        <w:rPr>
          <w:rFonts w:eastAsia="楷体_GB2312" w:hAnsi="楷体_GB2312"/>
          <w:spacing w:val="-6"/>
          <w:szCs w:val="32"/>
        </w:rPr>
        <w:t>一是持续深化思想认识，扛牢政治责任。</w:t>
      </w:r>
      <w:r w:rsidRPr="001C442A">
        <w:rPr>
          <w:rFonts w:eastAsia="仿宋_GB2312"/>
          <w:spacing w:val="-6"/>
          <w:szCs w:val="32"/>
        </w:rPr>
        <w:t> </w:t>
      </w:r>
      <w:r w:rsidRPr="001C442A">
        <w:rPr>
          <w:rFonts w:eastAsia="仿宋_GB2312" w:hAnsi="Times New Roman Regular"/>
          <w:spacing w:val="-6"/>
          <w:szCs w:val="32"/>
        </w:rPr>
        <w:t>坚持把巡察整改作为一项长期政治任务抓紧抓实，持续深入学习领会习近平总书记关于巡视工作的重要论述和市委关于巡察整改的部署要求，不断提高政治站位，强化政治担当。坚决克服</w:t>
      </w:r>
      <w:r w:rsidRPr="001C442A">
        <w:rPr>
          <w:rFonts w:eastAsia="仿宋_GB2312" w:hAnsi="Times New Roman Regular"/>
          <w:spacing w:val="-6"/>
          <w:szCs w:val="32"/>
        </w:rPr>
        <w:t>松气歇脚</w:t>
      </w:r>
      <w:r w:rsidRPr="001C442A">
        <w:rPr>
          <w:rFonts w:eastAsia="仿宋_GB2312" w:hAnsi="Times New Roman Regular"/>
          <w:spacing w:val="-6"/>
          <w:szCs w:val="32"/>
        </w:rPr>
        <w:t>的松懈心态，定期研究调度整改工作，层层传导压力，确保整改责任始终扛在肩上、抓在手上。</w:t>
      </w:r>
    </w:p>
    <w:p w:rsidR="00B13F65" w:rsidRPr="001C442A" w:rsidRDefault="001C442A">
      <w:pPr>
        <w:tabs>
          <w:tab w:val="left" w:pos="720"/>
        </w:tabs>
        <w:spacing w:line="556" w:lineRule="exact"/>
        <w:ind w:firstLineChars="200" w:firstLine="616"/>
        <w:rPr>
          <w:rFonts w:eastAsia="仿宋_GB2312"/>
          <w:spacing w:val="-6"/>
          <w:szCs w:val="32"/>
        </w:rPr>
      </w:pPr>
      <w:r w:rsidRPr="001C442A">
        <w:rPr>
          <w:rFonts w:eastAsia="楷体_GB2312" w:hAnsi="楷体_GB2312"/>
          <w:spacing w:val="-6"/>
          <w:szCs w:val="32"/>
        </w:rPr>
        <w:t>二</w:t>
      </w:r>
      <w:r w:rsidRPr="001C442A">
        <w:rPr>
          <w:rFonts w:eastAsia="楷体_GB2312" w:hAnsi="楷体_GB2312"/>
          <w:spacing w:val="-6"/>
          <w:szCs w:val="32"/>
        </w:rPr>
        <w:t>是持续紧盯问题销号，巩固整改成效。</w:t>
      </w:r>
      <w:r w:rsidRPr="001C442A">
        <w:rPr>
          <w:rFonts w:eastAsia="仿宋_GB2312"/>
          <w:spacing w:val="-6"/>
          <w:szCs w:val="32"/>
        </w:rPr>
        <w:t> </w:t>
      </w:r>
      <w:r w:rsidRPr="001C442A">
        <w:rPr>
          <w:rFonts w:eastAsia="仿宋_GB2312" w:hAnsi="Times New Roman Regular"/>
          <w:spacing w:val="-6"/>
          <w:szCs w:val="32"/>
        </w:rPr>
        <w:t>对已完成整改的事项，适时组织</w:t>
      </w:r>
      <w:r w:rsidRPr="001C442A">
        <w:rPr>
          <w:rFonts w:eastAsia="仿宋_GB2312"/>
          <w:spacing w:val="-6"/>
          <w:szCs w:val="32"/>
        </w:rPr>
        <w:t>“</w:t>
      </w:r>
      <w:r w:rsidRPr="001C442A">
        <w:rPr>
          <w:rFonts w:eastAsia="仿宋_GB2312" w:hAnsi="Times New Roman Regular"/>
          <w:spacing w:val="-6"/>
          <w:szCs w:val="32"/>
        </w:rPr>
        <w:t>回头看</w:t>
      </w:r>
      <w:r w:rsidRPr="001C442A">
        <w:rPr>
          <w:rFonts w:eastAsia="仿宋_GB2312"/>
          <w:spacing w:val="-6"/>
          <w:szCs w:val="32"/>
        </w:rPr>
        <w:t>”</w:t>
      </w:r>
      <w:r w:rsidRPr="001C442A">
        <w:rPr>
          <w:rFonts w:eastAsia="仿宋_GB2312" w:hAnsi="Times New Roman Regular"/>
          <w:spacing w:val="-6"/>
          <w:szCs w:val="32"/>
        </w:rPr>
        <w:t>，加强跟踪问效，坚决防止问题反弹回潮。对尚未完全到位或需持续推进的问题</w:t>
      </w:r>
      <w:r w:rsidRPr="001C442A">
        <w:rPr>
          <w:rFonts w:eastAsia="仿宋_GB2312" w:hAnsi="Times New Roman Regular"/>
          <w:spacing w:val="-6"/>
          <w:szCs w:val="32"/>
        </w:rPr>
        <w:t>：特大镇改革方面，</w:t>
      </w:r>
      <w:r w:rsidRPr="001C442A">
        <w:rPr>
          <w:rFonts w:eastAsia="仿宋_GB2312"/>
          <w:szCs w:val="32"/>
        </w:rPr>
        <w:t>紧密对接中央、省委编办关于特大镇改革的最新部署要求，同步深化我市配套政策研究</w:t>
      </w:r>
      <w:r w:rsidRPr="001C442A">
        <w:rPr>
          <w:rFonts w:eastAsia="仿宋_GB2312"/>
          <w:szCs w:val="32"/>
        </w:rPr>
        <w:t>；</w:t>
      </w:r>
      <w:r w:rsidRPr="001C442A">
        <w:rPr>
          <w:rFonts w:eastAsia="仿宋_GB2312"/>
          <w:szCs w:val="32"/>
        </w:rPr>
        <w:t>待上级改革口径标准明确后，</w:t>
      </w:r>
      <w:r w:rsidRPr="001C442A">
        <w:rPr>
          <w:rFonts w:eastAsia="仿宋_GB2312"/>
          <w:szCs w:val="32"/>
        </w:rPr>
        <w:t>在前期工作基础上，进一步</w:t>
      </w:r>
      <w:r w:rsidRPr="001C442A">
        <w:rPr>
          <w:rFonts w:eastAsia="仿宋_GB2312"/>
          <w:szCs w:val="32"/>
        </w:rPr>
        <w:t>制定我市详细实施方案，推动经济社会管理权限精准下放，确保改革方案与配套政策同步出台、协同发力，保障改革落地见效。</w:t>
      </w:r>
      <w:r w:rsidRPr="001C442A">
        <w:rPr>
          <w:rFonts w:eastAsia="仿宋_GB2312" w:hAnsi="Times New Roman Regular"/>
          <w:spacing w:val="-6"/>
          <w:szCs w:val="32"/>
        </w:rPr>
        <w:t>事业单位编制难题破解方面，</w:t>
      </w:r>
      <w:r w:rsidRPr="001C442A">
        <w:rPr>
          <w:rFonts w:eastAsia="仿宋_GB2312" w:hAnsi="Times New Roman Regular"/>
          <w:spacing w:val="-6"/>
          <w:szCs w:val="32"/>
        </w:rPr>
        <w:t>继续完善省、市两级高层次人才事业编制周转池的用编操作规程，配合做好我市引才留才相关工作；</w:t>
      </w:r>
      <w:r w:rsidRPr="001C442A">
        <w:rPr>
          <w:rFonts w:eastAsia="仿宋_GB2312" w:hAnsi="Times New Roman Regular"/>
          <w:spacing w:val="-6"/>
          <w:szCs w:val="32"/>
        </w:rPr>
        <w:t>持续</w:t>
      </w:r>
      <w:r w:rsidRPr="001C442A">
        <w:rPr>
          <w:rFonts w:eastAsia="仿宋_GB2312" w:hAnsi="Times New Roman Regular"/>
          <w:spacing w:val="-6"/>
          <w:szCs w:val="32"/>
        </w:rPr>
        <w:t>推进规模较小、职能弱化、职能相似相近事业单位的撤并整合，优化事业机构编制资源布局。</w:t>
      </w:r>
      <w:r w:rsidRPr="001C442A">
        <w:rPr>
          <w:rFonts w:eastAsia="仿宋_GB2312" w:hAnsi="Times New Roman Regular"/>
          <w:spacing w:val="-6"/>
          <w:szCs w:val="32"/>
        </w:rPr>
        <w:t>开发区体制机制创新方面，</w:t>
      </w:r>
      <w:r w:rsidRPr="001C442A">
        <w:rPr>
          <w:rFonts w:eastAsia="仿宋_GB2312"/>
          <w:color w:val="000000"/>
          <w:szCs w:val="36"/>
        </w:rPr>
        <w:t>会同相关部门强化支持保障、强化分类指导，指导各县级市（区）结合实际制定</w:t>
      </w:r>
      <w:r w:rsidRPr="001C442A">
        <w:rPr>
          <w:rFonts w:eastAsia="仿宋_GB2312"/>
          <w:color w:val="000000"/>
          <w:szCs w:val="36"/>
        </w:rPr>
        <w:t>“</w:t>
      </w:r>
      <w:r w:rsidRPr="001C442A">
        <w:rPr>
          <w:rFonts w:eastAsia="仿宋_GB2312"/>
          <w:color w:val="000000"/>
          <w:szCs w:val="36"/>
        </w:rPr>
        <w:t>一区一策</w:t>
      </w:r>
      <w:r w:rsidRPr="001C442A">
        <w:rPr>
          <w:rFonts w:eastAsia="仿宋_GB2312"/>
          <w:color w:val="000000"/>
          <w:szCs w:val="36"/>
        </w:rPr>
        <w:t>”</w:t>
      </w:r>
      <w:r w:rsidRPr="001C442A">
        <w:rPr>
          <w:rFonts w:eastAsia="仿宋_GB2312"/>
          <w:color w:val="000000"/>
          <w:szCs w:val="36"/>
        </w:rPr>
        <w:t>方案，创新思路举措、狠抓推进落实，确保改革平稳有序推进。</w:t>
      </w:r>
      <w:r w:rsidRPr="001C442A">
        <w:rPr>
          <w:rFonts w:eastAsia="仿宋_GB2312"/>
          <w:color w:val="000000"/>
          <w:szCs w:val="36"/>
        </w:rPr>
        <w:t>对上述未完全整改问题，实行台账管理、动态销号，确保按既定目标和时限要求彻底整改到位。</w:t>
      </w:r>
    </w:p>
    <w:p w:rsidR="00B13F65" w:rsidRPr="001C442A" w:rsidRDefault="001C442A">
      <w:pPr>
        <w:tabs>
          <w:tab w:val="left" w:pos="720"/>
        </w:tabs>
        <w:spacing w:line="556" w:lineRule="exact"/>
        <w:ind w:firstLineChars="200" w:firstLine="616"/>
        <w:rPr>
          <w:rFonts w:eastAsia="仿宋_GB2312"/>
          <w:spacing w:val="-6"/>
          <w:szCs w:val="32"/>
        </w:rPr>
      </w:pPr>
      <w:r w:rsidRPr="001C442A">
        <w:rPr>
          <w:rFonts w:eastAsia="楷体_GB2312" w:hAnsi="楷体_GB2312"/>
          <w:spacing w:val="-6"/>
          <w:szCs w:val="32"/>
        </w:rPr>
        <w:t>三是</w:t>
      </w:r>
      <w:r w:rsidRPr="001C442A">
        <w:rPr>
          <w:rFonts w:eastAsia="楷体_GB2312" w:hAnsi="楷体_GB2312"/>
          <w:spacing w:val="-6"/>
          <w:szCs w:val="32"/>
        </w:rPr>
        <w:t>持续聚焦标本兼治，健全体制机制。</w:t>
      </w:r>
      <w:r w:rsidRPr="001C442A">
        <w:rPr>
          <w:rFonts w:eastAsia="仿宋_GB2312"/>
          <w:spacing w:val="-6"/>
          <w:szCs w:val="32"/>
        </w:rPr>
        <w:t> </w:t>
      </w:r>
      <w:r w:rsidRPr="001C442A">
        <w:rPr>
          <w:rFonts w:eastAsia="仿宋_GB2312" w:hAnsi="Times New Roman Regular"/>
          <w:spacing w:val="-6"/>
          <w:szCs w:val="32"/>
        </w:rPr>
        <w:t>坚持</w:t>
      </w:r>
      <w:r w:rsidRPr="001C442A">
        <w:rPr>
          <w:rFonts w:eastAsia="仿宋_GB2312"/>
          <w:spacing w:val="-6"/>
          <w:szCs w:val="32"/>
        </w:rPr>
        <w:t>“</w:t>
      </w:r>
      <w:r w:rsidRPr="001C442A">
        <w:rPr>
          <w:rFonts w:eastAsia="仿宋_GB2312" w:hAnsi="Times New Roman Regular"/>
          <w:spacing w:val="-6"/>
          <w:szCs w:val="32"/>
        </w:rPr>
        <w:t>当下改</w:t>
      </w:r>
      <w:r w:rsidRPr="001C442A">
        <w:rPr>
          <w:rFonts w:eastAsia="仿宋_GB2312"/>
          <w:spacing w:val="-6"/>
          <w:szCs w:val="32"/>
        </w:rPr>
        <w:t>”</w:t>
      </w:r>
      <w:r w:rsidRPr="001C442A">
        <w:rPr>
          <w:rFonts w:eastAsia="仿宋_GB2312" w:hAnsi="Times New Roman Regular"/>
          <w:spacing w:val="-6"/>
          <w:szCs w:val="32"/>
        </w:rPr>
        <w:t>与</w:t>
      </w:r>
      <w:r w:rsidRPr="001C442A">
        <w:rPr>
          <w:rFonts w:eastAsia="仿宋_GB2312"/>
          <w:spacing w:val="-6"/>
          <w:szCs w:val="32"/>
        </w:rPr>
        <w:t>“</w:t>
      </w:r>
      <w:r w:rsidRPr="001C442A">
        <w:rPr>
          <w:rFonts w:eastAsia="仿宋_GB2312"/>
          <w:spacing w:val="-6"/>
          <w:szCs w:val="32"/>
        </w:rPr>
        <w:t>长久立</w:t>
      </w:r>
      <w:r w:rsidRPr="001C442A">
        <w:rPr>
          <w:rFonts w:eastAsia="仿宋_GB2312"/>
          <w:spacing w:val="-6"/>
          <w:szCs w:val="32"/>
        </w:rPr>
        <w:t>”</w:t>
      </w:r>
      <w:r w:rsidRPr="001C442A">
        <w:rPr>
          <w:rFonts w:eastAsia="仿宋_GB2312"/>
          <w:spacing w:val="-6"/>
          <w:szCs w:val="32"/>
        </w:rPr>
        <w:t>相结合，深刻剖析问题产生的</w:t>
      </w:r>
      <w:r w:rsidRPr="001C442A">
        <w:rPr>
          <w:rFonts w:eastAsia="仿宋_GB2312"/>
          <w:spacing w:val="-6"/>
          <w:szCs w:val="32"/>
        </w:rPr>
        <w:t>根源，举一反三，由点及面。着力在制度机制建设上求突破，针对巡察反馈意见中暴露出的制度漏洞、管理短板和风险隐患，进一步梳理、修订和完善相关规章制度，强化制度执行的刚性约束，切实扎紧制度笼子，努力实现解决一个问题、完善一套制度、堵塞一批漏洞，从根本上铲除问题滋生的土壤。</w:t>
      </w:r>
    </w:p>
    <w:p w:rsidR="00B13F65" w:rsidRPr="001C442A" w:rsidRDefault="001C442A">
      <w:pPr>
        <w:tabs>
          <w:tab w:val="left" w:pos="720"/>
        </w:tabs>
        <w:spacing w:line="556" w:lineRule="exact"/>
        <w:ind w:firstLineChars="200" w:firstLine="616"/>
        <w:rPr>
          <w:rFonts w:eastAsia="仿宋_GB2312"/>
          <w:spacing w:val="-6"/>
          <w:szCs w:val="32"/>
        </w:rPr>
      </w:pPr>
      <w:r w:rsidRPr="001C442A">
        <w:rPr>
          <w:rFonts w:eastAsia="楷体_GB2312"/>
          <w:spacing w:val="-6"/>
          <w:szCs w:val="32"/>
        </w:rPr>
        <w:t>四是</w:t>
      </w:r>
      <w:r w:rsidRPr="001C442A">
        <w:rPr>
          <w:rFonts w:eastAsia="楷体_GB2312"/>
          <w:spacing w:val="-6"/>
          <w:szCs w:val="32"/>
        </w:rPr>
        <w:t>持续强化成果运用，推动全面发展。</w:t>
      </w:r>
      <w:r w:rsidRPr="001C442A">
        <w:rPr>
          <w:rFonts w:eastAsia="仿宋_GB2312"/>
          <w:spacing w:val="-6"/>
          <w:szCs w:val="32"/>
        </w:rPr>
        <w:t> </w:t>
      </w:r>
      <w:r w:rsidRPr="001C442A">
        <w:rPr>
          <w:rFonts w:eastAsia="仿宋_GB2312"/>
          <w:spacing w:val="-6"/>
          <w:szCs w:val="32"/>
        </w:rPr>
        <w:t>将巡察整改成果转化为推动我</w:t>
      </w:r>
      <w:r w:rsidRPr="001C442A">
        <w:rPr>
          <w:rFonts w:eastAsia="仿宋_GB2312"/>
          <w:spacing w:val="-6"/>
          <w:szCs w:val="32"/>
        </w:rPr>
        <w:t>办</w:t>
      </w:r>
      <w:r w:rsidRPr="001C442A">
        <w:rPr>
          <w:rFonts w:eastAsia="仿宋_GB2312"/>
          <w:spacing w:val="-6"/>
          <w:szCs w:val="32"/>
        </w:rPr>
        <w:t>中心工作的强大动力</w:t>
      </w:r>
      <w:r w:rsidRPr="001C442A">
        <w:rPr>
          <w:rFonts w:eastAsia="仿宋_GB2312"/>
          <w:spacing w:val="-6"/>
          <w:szCs w:val="32"/>
        </w:rPr>
        <w:t>，</w:t>
      </w:r>
      <w:r w:rsidRPr="001C442A">
        <w:rPr>
          <w:rFonts w:eastAsia="仿宋_GB2312"/>
          <w:spacing w:val="-6"/>
          <w:szCs w:val="32"/>
        </w:rPr>
        <w:t>把整改工作与贯彻落实中央、省委和市委重大决策部署紧密结合起来，与履行核心职能、服务发展大局紧密结合起来，与加强干部队伍建设、改进工作作风紧密结合起来。通过整改</w:t>
      </w:r>
      <w:r w:rsidRPr="001C442A">
        <w:rPr>
          <w:rFonts w:eastAsia="仿宋_GB2312"/>
          <w:spacing w:val="-6"/>
          <w:szCs w:val="32"/>
        </w:rPr>
        <w:t>，进一步优化工作流程，提升管理效能，激发干事创业活力，以实实在在的整改成效促进单位各项工作再上新台阶。</w:t>
      </w:r>
    </w:p>
    <w:p w:rsidR="00B13F65" w:rsidRPr="001C442A" w:rsidRDefault="001C442A">
      <w:pPr>
        <w:tabs>
          <w:tab w:val="left" w:pos="720"/>
        </w:tabs>
        <w:spacing w:line="556" w:lineRule="exact"/>
        <w:ind w:firstLineChars="200" w:firstLine="616"/>
        <w:rPr>
          <w:rFonts w:eastAsia="仿宋_GB2312"/>
          <w:spacing w:val="-6"/>
          <w:szCs w:val="32"/>
        </w:rPr>
      </w:pPr>
      <w:r w:rsidRPr="001C442A">
        <w:rPr>
          <w:rFonts w:eastAsia="楷体_GB2312"/>
          <w:spacing w:val="-6"/>
          <w:szCs w:val="32"/>
        </w:rPr>
        <w:t>五是</w:t>
      </w:r>
      <w:r w:rsidRPr="001C442A">
        <w:rPr>
          <w:rFonts w:eastAsia="楷体_GB2312"/>
          <w:spacing w:val="-6"/>
          <w:szCs w:val="32"/>
        </w:rPr>
        <w:t>持续接受各方监督，确保常态长效。</w:t>
      </w:r>
      <w:r w:rsidRPr="001C442A">
        <w:rPr>
          <w:rFonts w:eastAsia="仿宋_GB2312"/>
          <w:spacing w:val="-6"/>
          <w:szCs w:val="32"/>
        </w:rPr>
        <w:t>主动将后续整改情况置于党员干部和人民群众的监督之下，适时通过适当形式公开整改情况。自觉接受派驻纪检监察组的日常监督和市委巡察办的指导检查。建立健全整改成效评估机制，定期对整改措施落实情况和实际效果进行评估，及时查漏补缺，确保整改成果经得起实践、人民和历史的检验。</w:t>
      </w:r>
    </w:p>
    <w:p w:rsidR="00B13F65" w:rsidRPr="001C442A" w:rsidRDefault="001C442A">
      <w:pPr>
        <w:tabs>
          <w:tab w:val="left" w:pos="720"/>
        </w:tabs>
        <w:spacing w:line="556" w:lineRule="exact"/>
        <w:ind w:firstLineChars="200" w:firstLine="616"/>
      </w:pPr>
      <w:r w:rsidRPr="001C442A">
        <w:rPr>
          <w:rFonts w:eastAsia="仿宋_GB2312"/>
          <w:spacing w:val="-6"/>
          <w:szCs w:val="32"/>
        </w:rPr>
        <w:t>欢迎广大干部群众对巡察整改落实情况进行监督。如有意见建议，请及时向我们反映。联系方式：电话</w:t>
      </w:r>
      <w:r w:rsidRPr="001C442A">
        <w:rPr>
          <w:rFonts w:eastAsia="仿宋_GB2312"/>
          <w:spacing w:val="-6"/>
          <w:szCs w:val="32"/>
        </w:rPr>
        <w:t>0512-68616526</w:t>
      </w:r>
      <w:r w:rsidRPr="001C442A">
        <w:rPr>
          <w:rFonts w:eastAsia="仿宋_GB2312"/>
          <w:spacing w:val="-6"/>
          <w:szCs w:val="32"/>
        </w:rPr>
        <w:t>；邮政信箱苏州市姑苏区三香路</w:t>
      </w:r>
      <w:r w:rsidRPr="001C442A">
        <w:rPr>
          <w:rFonts w:eastAsia="仿宋_GB2312"/>
          <w:spacing w:val="-6"/>
          <w:szCs w:val="32"/>
        </w:rPr>
        <w:t>998</w:t>
      </w:r>
      <w:r w:rsidRPr="001C442A">
        <w:rPr>
          <w:rFonts w:eastAsia="仿宋_GB2312"/>
          <w:spacing w:val="-6"/>
          <w:szCs w:val="32"/>
        </w:rPr>
        <w:t>号；电子邮箱：</w:t>
      </w:r>
      <w:r w:rsidRPr="001C442A">
        <w:rPr>
          <w:rFonts w:eastAsia="仿宋_GB2312"/>
          <w:spacing w:val="-6"/>
          <w:szCs w:val="32"/>
        </w:rPr>
        <w:t>bbzhc@bb.suzhou.gov.cn</w:t>
      </w:r>
      <w:r w:rsidRPr="001C442A">
        <w:rPr>
          <w:rFonts w:eastAsia="仿宋_GB2312"/>
          <w:spacing w:val="-6"/>
          <w:szCs w:val="32"/>
        </w:rPr>
        <w:t>。</w:t>
      </w:r>
    </w:p>
    <w:p w:rsidR="00B13F65" w:rsidRPr="001C442A" w:rsidRDefault="00B13F65" w:rsidP="001C442A">
      <w:pPr>
        <w:pStyle w:val="a0"/>
        <w:ind w:right="967" w:firstLine="320"/>
        <w:rPr>
          <w:rFonts w:hint="default"/>
        </w:rPr>
      </w:pPr>
    </w:p>
    <w:p w:rsidR="00B13F65" w:rsidRPr="001C442A" w:rsidRDefault="00B13F65"/>
    <w:p w:rsidR="00B13F65" w:rsidRPr="001C442A" w:rsidRDefault="00B13F65"/>
    <w:p w:rsidR="00B13F65" w:rsidRPr="001C442A" w:rsidRDefault="001C442A">
      <w:pPr>
        <w:wordWrap w:val="0"/>
        <w:spacing w:line="560" w:lineRule="exact"/>
        <w:jc w:val="right"/>
        <w:rPr>
          <w:rFonts w:eastAsia="仿宋_GB2312"/>
          <w:szCs w:val="32"/>
        </w:rPr>
      </w:pPr>
      <w:r w:rsidRPr="001C442A">
        <w:rPr>
          <w:rFonts w:eastAsia="仿宋_GB2312"/>
          <w:szCs w:val="32"/>
        </w:rPr>
        <w:t>市委编办</w:t>
      </w:r>
    </w:p>
    <w:p w:rsidR="00B13F65" w:rsidRPr="001C442A" w:rsidRDefault="001C442A">
      <w:pPr>
        <w:wordWrap w:val="0"/>
        <w:spacing w:line="560" w:lineRule="exact"/>
        <w:jc w:val="right"/>
        <w:rPr>
          <w:rFonts w:eastAsia="仿宋_GB2312"/>
          <w:szCs w:val="32"/>
        </w:rPr>
      </w:pPr>
      <w:r w:rsidRPr="001C442A">
        <w:rPr>
          <w:rFonts w:eastAsia="仿宋_GB2312"/>
          <w:szCs w:val="32"/>
        </w:rPr>
        <w:t>202</w:t>
      </w:r>
      <w:r w:rsidRPr="001C442A">
        <w:rPr>
          <w:rFonts w:eastAsia="仿宋_GB2312"/>
          <w:szCs w:val="32"/>
        </w:rPr>
        <w:t>5</w:t>
      </w:r>
      <w:r w:rsidRPr="001C442A">
        <w:rPr>
          <w:rFonts w:eastAsia="仿宋_GB2312"/>
          <w:szCs w:val="32"/>
        </w:rPr>
        <w:t>年</w:t>
      </w:r>
      <w:r w:rsidRPr="001C442A">
        <w:rPr>
          <w:rFonts w:eastAsia="仿宋_GB2312"/>
          <w:szCs w:val="32"/>
        </w:rPr>
        <w:t>11</w:t>
      </w:r>
      <w:r w:rsidRPr="001C442A">
        <w:rPr>
          <w:rFonts w:eastAsia="仿宋_GB2312"/>
          <w:szCs w:val="32"/>
        </w:rPr>
        <w:t>月</w:t>
      </w:r>
      <w:r w:rsidRPr="001C442A">
        <w:rPr>
          <w:rFonts w:eastAsia="仿宋_GB2312"/>
          <w:szCs w:val="32"/>
        </w:rPr>
        <w:t>1</w:t>
      </w:r>
      <w:r w:rsidRPr="001C442A">
        <w:rPr>
          <w:rFonts w:eastAsia="仿宋_GB2312"/>
          <w:szCs w:val="32"/>
        </w:rPr>
        <w:t>2</w:t>
      </w:r>
      <w:r w:rsidRPr="001C442A">
        <w:rPr>
          <w:rFonts w:eastAsia="仿宋_GB2312"/>
          <w:szCs w:val="32"/>
        </w:rPr>
        <w:t>日</w:t>
      </w:r>
    </w:p>
    <w:sectPr w:rsidR="00B13F65" w:rsidRPr="001C442A" w:rsidSect="00B13F65">
      <w:headerReference w:type="default" r:id="rId8"/>
      <w:footerReference w:type="even" r:id="rId9"/>
      <w:footerReference w:type="default" r:id="rId10"/>
      <w:footerReference w:type="first" r:id="rId11"/>
      <w:pgSz w:w="11906" w:h="16838"/>
      <w:pgMar w:top="1984" w:right="1559" w:bottom="1928" w:left="1559" w:header="851" w:footer="1247" w:gutter="0"/>
      <w:pgNumType w:start="1"/>
      <w:cols w:space="720"/>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F65" w:rsidRDefault="00B13F65" w:rsidP="00B13F65">
      <w:r>
        <w:separator/>
      </w:r>
    </w:p>
  </w:endnote>
  <w:endnote w:type="continuationSeparator" w:id="1">
    <w:p w:rsidR="00B13F65" w:rsidRDefault="00B13F65" w:rsidP="00B13F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鼎CS仿宋体">
    <w:altName w:val="方正仿宋_GBK"/>
    <w:charset w:val="00"/>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汉鼎简大宋">
    <w:altName w:val="汉仪书宋二KW"/>
    <w:charset w:val="00"/>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_GBK">
    <w:altName w:val="汉仪中黑KW"/>
    <w:panose1 w:val="03000509000000000000"/>
    <w:charset w:val="86"/>
    <w:family w:val="script"/>
    <w:pitch w:val="fixed"/>
    <w:sig w:usb0="00000001" w:usb1="080E0000" w:usb2="00000010" w:usb3="00000000" w:csb0="00040000" w:csb1="00000000"/>
  </w:font>
  <w:font w:name="Times New Roman Regular">
    <w:altName w:val="Arial Unicode MS"/>
    <w:charset w:val="00"/>
    <w:family w:val="auto"/>
    <w:pitch w:val="default"/>
    <w:sig w:usb0="00000000" w:usb1="00007843" w:usb2="00000001" w:usb3="00000000" w:csb0="400001BF" w:csb1="DFF70000"/>
  </w:font>
  <w:font w:name="楷体_GB2312">
    <w:altName w:val="汉仪楷体简"/>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65" w:rsidRDefault="001C442A">
    <w:pPr>
      <w:pStyle w:val="aa"/>
      <w:ind w:leftChars="100" w:left="312" w:rightChars="100" w:right="312"/>
      <w:jc w:val="center"/>
    </w:pPr>
    <w:r>
      <w:rPr>
        <w:rStyle w:val="af"/>
        <w:rFonts w:eastAsia="宋体" w:hint="eastAsia"/>
        <w:sz w:val="28"/>
        <w:szCs w:val="28"/>
      </w:rPr>
      <w:t>—</w:t>
    </w:r>
    <w:r w:rsidR="00B13F65">
      <w:rPr>
        <w:sz w:val="28"/>
        <w:szCs w:val="28"/>
      </w:rPr>
      <w:fldChar w:fldCharType="begin"/>
    </w:r>
    <w:r>
      <w:rPr>
        <w:rStyle w:val="af"/>
        <w:sz w:val="28"/>
        <w:szCs w:val="28"/>
      </w:rPr>
      <w:instrText xml:space="preserve">PAGE  </w:instrText>
    </w:r>
    <w:r w:rsidR="00B13F65">
      <w:rPr>
        <w:sz w:val="28"/>
        <w:szCs w:val="28"/>
      </w:rPr>
      <w:fldChar w:fldCharType="separate"/>
    </w:r>
    <w:r>
      <w:rPr>
        <w:rStyle w:val="af"/>
        <w:sz w:val="28"/>
        <w:szCs w:val="28"/>
      </w:rPr>
      <w:t>2</w:t>
    </w:r>
    <w:r w:rsidR="00B13F65">
      <w:rPr>
        <w:sz w:val="28"/>
        <w:szCs w:val="28"/>
      </w:rPr>
      <w:fldChar w:fldCharType="end"/>
    </w:r>
    <w:r>
      <w:rPr>
        <w:rStyle w:val="af"/>
        <w:rFonts w:eastAsia="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65" w:rsidRDefault="001C442A">
    <w:pPr>
      <w:pStyle w:val="aa"/>
      <w:jc w:val="center"/>
      <w:rPr>
        <w:sz w:val="30"/>
        <w:szCs w:val="30"/>
      </w:rPr>
    </w:pPr>
    <w:r>
      <w:rPr>
        <w:sz w:val="30"/>
        <w:szCs w:val="30"/>
      </w:rPr>
      <w:t xml:space="preserve">— </w:t>
    </w:r>
    <w:r w:rsidR="00B13F65">
      <w:rPr>
        <w:sz w:val="30"/>
        <w:szCs w:val="30"/>
      </w:rPr>
      <w:fldChar w:fldCharType="begin"/>
    </w:r>
    <w:r>
      <w:rPr>
        <w:sz w:val="30"/>
        <w:szCs w:val="30"/>
      </w:rPr>
      <w:instrText xml:space="preserve"> PAGE   \* MERGEFORMAT </w:instrText>
    </w:r>
    <w:r w:rsidR="00B13F65">
      <w:rPr>
        <w:sz w:val="30"/>
        <w:szCs w:val="30"/>
      </w:rPr>
      <w:fldChar w:fldCharType="separate"/>
    </w:r>
    <w:r w:rsidRPr="001C442A">
      <w:rPr>
        <w:noProof/>
        <w:sz w:val="30"/>
        <w:szCs w:val="30"/>
        <w:lang w:val="zh-CN"/>
      </w:rPr>
      <w:t>12</w:t>
    </w:r>
    <w:r w:rsidR="00B13F65">
      <w:rPr>
        <w:sz w:val="30"/>
        <w:szCs w:val="30"/>
      </w:rPr>
      <w:fldChar w:fldCharType="end"/>
    </w:r>
    <w:r>
      <w:rPr>
        <w:sz w:val="30"/>
        <w:szCs w:val="3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65" w:rsidRDefault="001C442A">
    <w:pPr>
      <w:pStyle w:val="aa"/>
      <w:jc w:val="center"/>
      <w:rPr>
        <w:sz w:val="32"/>
      </w:rPr>
    </w:pPr>
    <w:r>
      <w:rPr>
        <w:rStyle w:val="af"/>
        <w:rFonts w:hint="eastAsia"/>
        <w:sz w:val="32"/>
      </w:rPr>
      <w:t>—</w:t>
    </w:r>
    <w:r>
      <w:rPr>
        <w:rStyle w:val="af"/>
        <w:rFonts w:hint="eastAsia"/>
        <w:sz w:val="32"/>
      </w:rPr>
      <w:t xml:space="preserve"> </w:t>
    </w:r>
    <w:r w:rsidR="00B13F65">
      <w:rPr>
        <w:rFonts w:hint="eastAsia"/>
        <w:sz w:val="30"/>
      </w:rPr>
      <w:fldChar w:fldCharType="begin"/>
    </w:r>
    <w:r>
      <w:rPr>
        <w:rStyle w:val="af"/>
        <w:rFonts w:hint="eastAsia"/>
        <w:sz w:val="30"/>
      </w:rPr>
      <w:instrText xml:space="preserve"> PAGE </w:instrText>
    </w:r>
    <w:r w:rsidR="00B13F65">
      <w:rPr>
        <w:rFonts w:hint="eastAsia"/>
        <w:sz w:val="30"/>
      </w:rPr>
      <w:fldChar w:fldCharType="separate"/>
    </w:r>
    <w:r>
      <w:rPr>
        <w:rStyle w:val="af"/>
        <w:sz w:val="30"/>
      </w:rPr>
      <w:t>4</w:t>
    </w:r>
    <w:r w:rsidR="00B13F65">
      <w:rPr>
        <w:rFonts w:hint="eastAsia"/>
        <w:sz w:val="30"/>
      </w:rPr>
      <w:fldChar w:fldCharType="end"/>
    </w:r>
    <w:r>
      <w:rPr>
        <w:rStyle w:val="af"/>
        <w:rFonts w:hint="eastAsia"/>
        <w:sz w:val="32"/>
      </w:rPr>
      <w:t xml:space="preserve"> </w:t>
    </w:r>
    <w:r>
      <w:rPr>
        <w:rStyle w:val="af"/>
        <w:rFonts w:hint="eastAsia"/>
        <w:sz w:val="32"/>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F65" w:rsidRDefault="00B13F65" w:rsidP="00B13F65">
      <w:r>
        <w:separator/>
      </w:r>
    </w:p>
  </w:footnote>
  <w:footnote w:type="continuationSeparator" w:id="1">
    <w:p w:rsidR="00B13F65" w:rsidRDefault="00B13F65" w:rsidP="00B13F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65" w:rsidRDefault="00B13F65">
    <w:pPr>
      <w:pStyle w:val="ab"/>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705BA"/>
    <w:multiLevelType w:val="multilevel"/>
    <w:tmpl w:val="548705BA"/>
    <w:lvl w:ilvl="0">
      <w:start w:val="1"/>
      <w:numFmt w:val="japaneseCounting"/>
      <w:pStyle w:val="CharCharCharChar"/>
      <w:lvlText w:val="（%1）"/>
      <w:lvlJc w:val="left"/>
      <w:pPr>
        <w:tabs>
          <w:tab w:val="left" w:pos="1707"/>
        </w:tabs>
        <w:ind w:left="1707" w:hanging="1080"/>
      </w:pPr>
      <w:rPr>
        <w:rFonts w:hint="eastAsia"/>
      </w:rPr>
    </w:lvl>
    <w:lvl w:ilvl="1">
      <w:start w:val="1"/>
      <w:numFmt w:val="lowerLetter"/>
      <w:lvlText w:val="%2)"/>
      <w:lvlJc w:val="left"/>
      <w:pPr>
        <w:tabs>
          <w:tab w:val="left" w:pos="1467"/>
        </w:tabs>
        <w:ind w:left="1467" w:hanging="420"/>
      </w:pPr>
    </w:lvl>
    <w:lvl w:ilvl="2">
      <w:start w:val="1"/>
      <w:numFmt w:val="lowerRoman"/>
      <w:lvlText w:val="%3."/>
      <w:lvlJc w:val="right"/>
      <w:pPr>
        <w:tabs>
          <w:tab w:val="left" w:pos="1887"/>
        </w:tabs>
        <w:ind w:left="1887" w:hanging="420"/>
      </w:pPr>
    </w:lvl>
    <w:lvl w:ilvl="3">
      <w:start w:val="1"/>
      <w:numFmt w:val="decimal"/>
      <w:lvlText w:val="%4."/>
      <w:lvlJc w:val="left"/>
      <w:pPr>
        <w:tabs>
          <w:tab w:val="left" w:pos="2307"/>
        </w:tabs>
        <w:ind w:left="2307" w:hanging="420"/>
      </w:pPr>
    </w:lvl>
    <w:lvl w:ilvl="4">
      <w:start w:val="1"/>
      <w:numFmt w:val="lowerLetter"/>
      <w:lvlText w:val="%5)"/>
      <w:lvlJc w:val="left"/>
      <w:pPr>
        <w:tabs>
          <w:tab w:val="left" w:pos="2727"/>
        </w:tabs>
        <w:ind w:left="2727" w:hanging="420"/>
      </w:pPr>
    </w:lvl>
    <w:lvl w:ilvl="5">
      <w:start w:val="1"/>
      <w:numFmt w:val="lowerRoman"/>
      <w:lvlText w:val="%6."/>
      <w:lvlJc w:val="right"/>
      <w:pPr>
        <w:tabs>
          <w:tab w:val="left" w:pos="3147"/>
        </w:tabs>
        <w:ind w:left="3147" w:hanging="420"/>
      </w:pPr>
    </w:lvl>
    <w:lvl w:ilvl="6">
      <w:start w:val="1"/>
      <w:numFmt w:val="decimal"/>
      <w:lvlText w:val="%7."/>
      <w:lvlJc w:val="left"/>
      <w:pPr>
        <w:tabs>
          <w:tab w:val="left" w:pos="3567"/>
        </w:tabs>
        <w:ind w:left="3567" w:hanging="420"/>
      </w:pPr>
    </w:lvl>
    <w:lvl w:ilvl="7">
      <w:start w:val="1"/>
      <w:numFmt w:val="lowerLetter"/>
      <w:lvlText w:val="%8)"/>
      <w:lvlJc w:val="left"/>
      <w:pPr>
        <w:tabs>
          <w:tab w:val="left" w:pos="3987"/>
        </w:tabs>
        <w:ind w:left="3987" w:hanging="420"/>
      </w:pPr>
    </w:lvl>
    <w:lvl w:ilvl="8">
      <w:start w:val="1"/>
      <w:numFmt w:val="lowerRoman"/>
      <w:lvlText w:val="%9."/>
      <w:lvlJc w:val="right"/>
      <w:pPr>
        <w:tabs>
          <w:tab w:val="left" w:pos="4407"/>
        </w:tabs>
        <w:ind w:left="4407"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420"/>
  <w:drawingGridHorizontalSpacing w:val="156"/>
  <w:drawingGridVerticalSpacing w:val="240"/>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NzViOWUzMjk1YmEzMjFhMzFhODA0ZGU1YzNkNTRjNzYifQ=="/>
  </w:docVars>
  <w:rsids>
    <w:rsidRoot w:val="00CA5EDA"/>
    <w:rsid w:val="93F793D9"/>
    <w:rsid w:val="B7FE850F"/>
    <w:rsid w:val="BFBD3119"/>
    <w:rsid w:val="CAF3E2F7"/>
    <w:rsid w:val="DCF7F3DF"/>
    <w:rsid w:val="E73EC23E"/>
    <w:rsid w:val="EAFE27E4"/>
    <w:rsid w:val="F5DD47E4"/>
    <w:rsid w:val="F8458C02"/>
    <w:rsid w:val="FF3F80C4"/>
    <w:rsid w:val="FFDA4F82"/>
    <w:rsid w:val="FFECB7FA"/>
    <w:rsid w:val="FFFB4300"/>
    <w:rsid w:val="FFFD925C"/>
    <w:rsid w:val="000011EB"/>
    <w:rsid w:val="00004058"/>
    <w:rsid w:val="000043A3"/>
    <w:rsid w:val="000102DF"/>
    <w:rsid w:val="00010BCB"/>
    <w:rsid w:val="00011BD7"/>
    <w:rsid w:val="000658FF"/>
    <w:rsid w:val="0007710A"/>
    <w:rsid w:val="00077BA6"/>
    <w:rsid w:val="00094AB6"/>
    <w:rsid w:val="000A1119"/>
    <w:rsid w:val="000A551C"/>
    <w:rsid w:val="000B0BA9"/>
    <w:rsid w:val="000B3380"/>
    <w:rsid w:val="000B3FB9"/>
    <w:rsid w:val="000B5C8D"/>
    <w:rsid w:val="000B756E"/>
    <w:rsid w:val="000C11E5"/>
    <w:rsid w:val="000D0B49"/>
    <w:rsid w:val="000E150B"/>
    <w:rsid w:val="000E362A"/>
    <w:rsid w:val="00104C6F"/>
    <w:rsid w:val="00117346"/>
    <w:rsid w:val="00117539"/>
    <w:rsid w:val="001279A8"/>
    <w:rsid w:val="0013041D"/>
    <w:rsid w:val="0013705C"/>
    <w:rsid w:val="0015474D"/>
    <w:rsid w:val="001649D8"/>
    <w:rsid w:val="001671E5"/>
    <w:rsid w:val="00171838"/>
    <w:rsid w:val="00177DED"/>
    <w:rsid w:val="00181508"/>
    <w:rsid w:val="001851DF"/>
    <w:rsid w:val="00193FB2"/>
    <w:rsid w:val="001A447F"/>
    <w:rsid w:val="001B11DF"/>
    <w:rsid w:val="001C442A"/>
    <w:rsid w:val="001D3A09"/>
    <w:rsid w:val="001D5A5B"/>
    <w:rsid w:val="001E1E9A"/>
    <w:rsid w:val="001E638E"/>
    <w:rsid w:val="00200649"/>
    <w:rsid w:val="00201C66"/>
    <w:rsid w:val="00210562"/>
    <w:rsid w:val="002253E7"/>
    <w:rsid w:val="00250057"/>
    <w:rsid w:val="0025247C"/>
    <w:rsid w:val="00256EA2"/>
    <w:rsid w:val="002662EE"/>
    <w:rsid w:val="002663BF"/>
    <w:rsid w:val="0029448B"/>
    <w:rsid w:val="00295BD4"/>
    <w:rsid w:val="002A5224"/>
    <w:rsid w:val="002B1523"/>
    <w:rsid w:val="002B6B7D"/>
    <w:rsid w:val="002B749A"/>
    <w:rsid w:val="002C49BC"/>
    <w:rsid w:val="002C5D4A"/>
    <w:rsid w:val="002E547F"/>
    <w:rsid w:val="002E7FF2"/>
    <w:rsid w:val="003037D6"/>
    <w:rsid w:val="0030655D"/>
    <w:rsid w:val="003275B1"/>
    <w:rsid w:val="00330727"/>
    <w:rsid w:val="00330E10"/>
    <w:rsid w:val="003314EF"/>
    <w:rsid w:val="003353D4"/>
    <w:rsid w:val="003443AA"/>
    <w:rsid w:val="003465D2"/>
    <w:rsid w:val="003531D0"/>
    <w:rsid w:val="0035657C"/>
    <w:rsid w:val="00357934"/>
    <w:rsid w:val="0036428B"/>
    <w:rsid w:val="0037035F"/>
    <w:rsid w:val="00376849"/>
    <w:rsid w:val="00384DDD"/>
    <w:rsid w:val="003A1F1C"/>
    <w:rsid w:val="003A22B6"/>
    <w:rsid w:val="003A6744"/>
    <w:rsid w:val="003B5CB5"/>
    <w:rsid w:val="003E69FE"/>
    <w:rsid w:val="003F1D12"/>
    <w:rsid w:val="003F467B"/>
    <w:rsid w:val="0042038A"/>
    <w:rsid w:val="0045754D"/>
    <w:rsid w:val="00460C18"/>
    <w:rsid w:val="004642BD"/>
    <w:rsid w:val="00464303"/>
    <w:rsid w:val="0047105E"/>
    <w:rsid w:val="0048374C"/>
    <w:rsid w:val="004B05B9"/>
    <w:rsid w:val="004B06ED"/>
    <w:rsid w:val="004B122F"/>
    <w:rsid w:val="004B1B57"/>
    <w:rsid w:val="004B2BD4"/>
    <w:rsid w:val="004D3088"/>
    <w:rsid w:val="004E1506"/>
    <w:rsid w:val="004E4652"/>
    <w:rsid w:val="004E591C"/>
    <w:rsid w:val="004F3A9F"/>
    <w:rsid w:val="004F6B5B"/>
    <w:rsid w:val="004F7630"/>
    <w:rsid w:val="00502E28"/>
    <w:rsid w:val="0050326D"/>
    <w:rsid w:val="00513515"/>
    <w:rsid w:val="00521CF2"/>
    <w:rsid w:val="0052334E"/>
    <w:rsid w:val="005460A0"/>
    <w:rsid w:val="00555439"/>
    <w:rsid w:val="00584FBD"/>
    <w:rsid w:val="00586F5E"/>
    <w:rsid w:val="005877BE"/>
    <w:rsid w:val="00592B35"/>
    <w:rsid w:val="00593104"/>
    <w:rsid w:val="00593B3A"/>
    <w:rsid w:val="00597563"/>
    <w:rsid w:val="005B4AE4"/>
    <w:rsid w:val="005C3451"/>
    <w:rsid w:val="005C63E4"/>
    <w:rsid w:val="005D0C3C"/>
    <w:rsid w:val="005D27D3"/>
    <w:rsid w:val="005E0097"/>
    <w:rsid w:val="005E2601"/>
    <w:rsid w:val="005E2F40"/>
    <w:rsid w:val="00624858"/>
    <w:rsid w:val="00641647"/>
    <w:rsid w:val="00646F92"/>
    <w:rsid w:val="00650663"/>
    <w:rsid w:val="006527D3"/>
    <w:rsid w:val="0065433A"/>
    <w:rsid w:val="00656CE8"/>
    <w:rsid w:val="00665F3E"/>
    <w:rsid w:val="00680B41"/>
    <w:rsid w:val="0068332A"/>
    <w:rsid w:val="00683B9A"/>
    <w:rsid w:val="00684DC5"/>
    <w:rsid w:val="00693AE3"/>
    <w:rsid w:val="006A3A31"/>
    <w:rsid w:val="006D05E4"/>
    <w:rsid w:val="006D1B9A"/>
    <w:rsid w:val="006D783B"/>
    <w:rsid w:val="006E44CE"/>
    <w:rsid w:val="006E536F"/>
    <w:rsid w:val="006F3231"/>
    <w:rsid w:val="006F462B"/>
    <w:rsid w:val="0070677D"/>
    <w:rsid w:val="00725292"/>
    <w:rsid w:val="00726445"/>
    <w:rsid w:val="00731968"/>
    <w:rsid w:val="0073568F"/>
    <w:rsid w:val="007423B1"/>
    <w:rsid w:val="007471DB"/>
    <w:rsid w:val="007514F9"/>
    <w:rsid w:val="00761204"/>
    <w:rsid w:val="00777B28"/>
    <w:rsid w:val="00783836"/>
    <w:rsid w:val="00784ADD"/>
    <w:rsid w:val="0079082D"/>
    <w:rsid w:val="00795F68"/>
    <w:rsid w:val="007A6655"/>
    <w:rsid w:val="007B2127"/>
    <w:rsid w:val="007C71EF"/>
    <w:rsid w:val="007D43D7"/>
    <w:rsid w:val="007D6CEA"/>
    <w:rsid w:val="007E1275"/>
    <w:rsid w:val="007E6112"/>
    <w:rsid w:val="007F2A93"/>
    <w:rsid w:val="007F47CD"/>
    <w:rsid w:val="00806074"/>
    <w:rsid w:val="008119AF"/>
    <w:rsid w:val="00835B83"/>
    <w:rsid w:val="00855BB7"/>
    <w:rsid w:val="008676C9"/>
    <w:rsid w:val="00873A72"/>
    <w:rsid w:val="00880742"/>
    <w:rsid w:val="00882305"/>
    <w:rsid w:val="008A42E0"/>
    <w:rsid w:val="008A648D"/>
    <w:rsid w:val="008D3F64"/>
    <w:rsid w:val="008E4578"/>
    <w:rsid w:val="008E790D"/>
    <w:rsid w:val="008F1A8A"/>
    <w:rsid w:val="00910F69"/>
    <w:rsid w:val="0092542E"/>
    <w:rsid w:val="00927CE7"/>
    <w:rsid w:val="009343F0"/>
    <w:rsid w:val="009439B4"/>
    <w:rsid w:val="009544FD"/>
    <w:rsid w:val="00963CF0"/>
    <w:rsid w:val="00975DFF"/>
    <w:rsid w:val="00976411"/>
    <w:rsid w:val="009860ED"/>
    <w:rsid w:val="0098688F"/>
    <w:rsid w:val="00990745"/>
    <w:rsid w:val="00996ACB"/>
    <w:rsid w:val="009A0C31"/>
    <w:rsid w:val="009A12FE"/>
    <w:rsid w:val="009A4006"/>
    <w:rsid w:val="009A7AE1"/>
    <w:rsid w:val="009B0926"/>
    <w:rsid w:val="009B3336"/>
    <w:rsid w:val="009C13B5"/>
    <w:rsid w:val="009C3117"/>
    <w:rsid w:val="009C4AB4"/>
    <w:rsid w:val="009E02E9"/>
    <w:rsid w:val="009E30CA"/>
    <w:rsid w:val="009F1085"/>
    <w:rsid w:val="009F49B3"/>
    <w:rsid w:val="00A04DB0"/>
    <w:rsid w:val="00A2118F"/>
    <w:rsid w:val="00A2228C"/>
    <w:rsid w:val="00A42D5E"/>
    <w:rsid w:val="00A47458"/>
    <w:rsid w:val="00A56AA0"/>
    <w:rsid w:val="00A619E3"/>
    <w:rsid w:val="00A64A26"/>
    <w:rsid w:val="00A66763"/>
    <w:rsid w:val="00A71FCD"/>
    <w:rsid w:val="00A751CC"/>
    <w:rsid w:val="00A765D5"/>
    <w:rsid w:val="00A83409"/>
    <w:rsid w:val="00A84695"/>
    <w:rsid w:val="00A94790"/>
    <w:rsid w:val="00AB07F6"/>
    <w:rsid w:val="00AB141C"/>
    <w:rsid w:val="00AB439C"/>
    <w:rsid w:val="00AB4D6F"/>
    <w:rsid w:val="00AB79BD"/>
    <w:rsid w:val="00AB7B57"/>
    <w:rsid w:val="00AC2516"/>
    <w:rsid w:val="00AC2BA9"/>
    <w:rsid w:val="00AE2491"/>
    <w:rsid w:val="00AE42A9"/>
    <w:rsid w:val="00AE4F40"/>
    <w:rsid w:val="00AF7D89"/>
    <w:rsid w:val="00B02548"/>
    <w:rsid w:val="00B03C29"/>
    <w:rsid w:val="00B076B8"/>
    <w:rsid w:val="00B13F65"/>
    <w:rsid w:val="00B1546A"/>
    <w:rsid w:val="00B21DF0"/>
    <w:rsid w:val="00B37125"/>
    <w:rsid w:val="00B4094E"/>
    <w:rsid w:val="00B41AB5"/>
    <w:rsid w:val="00B41E2F"/>
    <w:rsid w:val="00B41EE6"/>
    <w:rsid w:val="00B426E4"/>
    <w:rsid w:val="00B462D8"/>
    <w:rsid w:val="00B5216C"/>
    <w:rsid w:val="00B87BD0"/>
    <w:rsid w:val="00B963B3"/>
    <w:rsid w:val="00BB4307"/>
    <w:rsid w:val="00BB471B"/>
    <w:rsid w:val="00BD1D8B"/>
    <w:rsid w:val="00BE5868"/>
    <w:rsid w:val="00BF0878"/>
    <w:rsid w:val="00C21997"/>
    <w:rsid w:val="00C25B30"/>
    <w:rsid w:val="00C276C5"/>
    <w:rsid w:val="00C334E9"/>
    <w:rsid w:val="00C428FC"/>
    <w:rsid w:val="00C50EE0"/>
    <w:rsid w:val="00C56E7B"/>
    <w:rsid w:val="00C60702"/>
    <w:rsid w:val="00C864ED"/>
    <w:rsid w:val="00C96C5E"/>
    <w:rsid w:val="00CA4178"/>
    <w:rsid w:val="00CA48EA"/>
    <w:rsid w:val="00CA5EDA"/>
    <w:rsid w:val="00CB0360"/>
    <w:rsid w:val="00CB113F"/>
    <w:rsid w:val="00CC2BA8"/>
    <w:rsid w:val="00CC2F65"/>
    <w:rsid w:val="00CC4F47"/>
    <w:rsid w:val="00CC5C33"/>
    <w:rsid w:val="00CD4C61"/>
    <w:rsid w:val="00CF4F1D"/>
    <w:rsid w:val="00CF7166"/>
    <w:rsid w:val="00D11FCE"/>
    <w:rsid w:val="00D167E1"/>
    <w:rsid w:val="00D16B0F"/>
    <w:rsid w:val="00D21BB9"/>
    <w:rsid w:val="00D30E41"/>
    <w:rsid w:val="00D351C2"/>
    <w:rsid w:val="00D42322"/>
    <w:rsid w:val="00D504F3"/>
    <w:rsid w:val="00D51B84"/>
    <w:rsid w:val="00D71D19"/>
    <w:rsid w:val="00D7661B"/>
    <w:rsid w:val="00D82355"/>
    <w:rsid w:val="00DA3A80"/>
    <w:rsid w:val="00DD0655"/>
    <w:rsid w:val="00DD5DA6"/>
    <w:rsid w:val="00DE0DCA"/>
    <w:rsid w:val="00DE1181"/>
    <w:rsid w:val="00DE3428"/>
    <w:rsid w:val="00DF4C36"/>
    <w:rsid w:val="00DF75FF"/>
    <w:rsid w:val="00E0164A"/>
    <w:rsid w:val="00E06795"/>
    <w:rsid w:val="00E12448"/>
    <w:rsid w:val="00E16B61"/>
    <w:rsid w:val="00E22258"/>
    <w:rsid w:val="00E30BDA"/>
    <w:rsid w:val="00E313B4"/>
    <w:rsid w:val="00E44EC2"/>
    <w:rsid w:val="00E47684"/>
    <w:rsid w:val="00E50F11"/>
    <w:rsid w:val="00E5194D"/>
    <w:rsid w:val="00E6136C"/>
    <w:rsid w:val="00E8265A"/>
    <w:rsid w:val="00E86047"/>
    <w:rsid w:val="00E86B2A"/>
    <w:rsid w:val="00E9418F"/>
    <w:rsid w:val="00EB25AA"/>
    <w:rsid w:val="00EB3EEE"/>
    <w:rsid w:val="00ED4CE6"/>
    <w:rsid w:val="00F006A0"/>
    <w:rsid w:val="00F01808"/>
    <w:rsid w:val="00F04324"/>
    <w:rsid w:val="00F04A92"/>
    <w:rsid w:val="00F135EA"/>
    <w:rsid w:val="00F15BA8"/>
    <w:rsid w:val="00F3482B"/>
    <w:rsid w:val="00F36909"/>
    <w:rsid w:val="00F446CF"/>
    <w:rsid w:val="00F50248"/>
    <w:rsid w:val="00F5578C"/>
    <w:rsid w:val="00F6290C"/>
    <w:rsid w:val="00F62BE2"/>
    <w:rsid w:val="00F63707"/>
    <w:rsid w:val="00F640B8"/>
    <w:rsid w:val="00F66E64"/>
    <w:rsid w:val="00F67A50"/>
    <w:rsid w:val="00F765E5"/>
    <w:rsid w:val="00F80252"/>
    <w:rsid w:val="00F9021A"/>
    <w:rsid w:val="00FA1C52"/>
    <w:rsid w:val="00FB3B25"/>
    <w:rsid w:val="00FB5D05"/>
    <w:rsid w:val="00FC28A0"/>
    <w:rsid w:val="00FD3B2C"/>
    <w:rsid w:val="00FD5167"/>
    <w:rsid w:val="00FD5971"/>
    <w:rsid w:val="00FE6084"/>
    <w:rsid w:val="00FF22B2"/>
    <w:rsid w:val="0A8E1F88"/>
    <w:rsid w:val="0D501777"/>
    <w:rsid w:val="11996788"/>
    <w:rsid w:val="16E41182"/>
    <w:rsid w:val="178A1D29"/>
    <w:rsid w:val="184B18AB"/>
    <w:rsid w:val="20112FE8"/>
    <w:rsid w:val="20B66330"/>
    <w:rsid w:val="22821F7B"/>
    <w:rsid w:val="24612064"/>
    <w:rsid w:val="25292B82"/>
    <w:rsid w:val="262F10C7"/>
    <w:rsid w:val="26CA3EF0"/>
    <w:rsid w:val="27CE7A10"/>
    <w:rsid w:val="29210AC9"/>
    <w:rsid w:val="297D349C"/>
    <w:rsid w:val="2A005E7B"/>
    <w:rsid w:val="358D2CB9"/>
    <w:rsid w:val="35E341AA"/>
    <w:rsid w:val="360217FC"/>
    <w:rsid w:val="377D6D5D"/>
    <w:rsid w:val="38F2087C"/>
    <w:rsid w:val="3D8C13F0"/>
    <w:rsid w:val="3E4D2D49"/>
    <w:rsid w:val="469F284C"/>
    <w:rsid w:val="46FD57C4"/>
    <w:rsid w:val="4981448B"/>
    <w:rsid w:val="4BA9472E"/>
    <w:rsid w:val="4CF82CB6"/>
    <w:rsid w:val="4D754306"/>
    <w:rsid w:val="4FF21C3E"/>
    <w:rsid w:val="50D15CF8"/>
    <w:rsid w:val="525A0088"/>
    <w:rsid w:val="57A37CC2"/>
    <w:rsid w:val="59943D66"/>
    <w:rsid w:val="5DBCBFEB"/>
    <w:rsid w:val="5F7E320A"/>
    <w:rsid w:val="5FBA8F4E"/>
    <w:rsid w:val="5FBB0739"/>
    <w:rsid w:val="60634492"/>
    <w:rsid w:val="67BE7F4B"/>
    <w:rsid w:val="6B916358"/>
    <w:rsid w:val="6CB7255D"/>
    <w:rsid w:val="74820F33"/>
    <w:rsid w:val="757F0837"/>
    <w:rsid w:val="7737879C"/>
    <w:rsid w:val="799C5CB5"/>
    <w:rsid w:val="7A835439"/>
    <w:rsid w:val="7AC064D7"/>
    <w:rsid w:val="7CE96B1C"/>
    <w:rsid w:val="7DD16A88"/>
    <w:rsid w:val="7DED1D81"/>
    <w:rsid w:val="7FEF8A24"/>
    <w:rsid w:val="7FFFB1D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0" w:unhideWhenUsed="0"/>
    <w:lsdException w:name="Body Text" w:uiPriority="0" w:unhideWhenUsed="0"/>
    <w:lsdException w:name="Body Text Indent" w:semiHidden="0" w:uiPriority="0" w:unhideWhenUsed="0"/>
    <w:lsdException w:name="Subtitle" w:semiHidden="0" w:uiPriority="11" w:unhideWhenUsed="0" w:qFormat="1"/>
    <w:lsdException w:name="Date" w:semiHidden="0" w:uiPriority="0" w:unhideWhenUsed="0"/>
    <w:lsdException w:name="Body Text First Indent" w:semiHidden="0" w:qFormat="1"/>
    <w:lsdException w:name="Body Text 2" w:uiPriority="0" w:unhideWhenUsed="0"/>
    <w:lsdException w:name="Body Text 3" w:uiPriority="0" w:unhideWhenUsed="0"/>
    <w:lsdException w:name="Body Text Indent 2" w:uiPriority="0" w:unhideWhenUsed="0"/>
    <w:lsdException w:name="Body Text Indent 3" w:uiPriority="0" w:unhideWhenUsed="0"/>
    <w:lsdException w:name="Strong" w:semiHidden="0" w:uiPriority="0" w:unhideWhenUsed="0" w:qFormat="1"/>
    <w:lsdException w:name="Emphasis" w:semiHidden="0" w:uiPriority="20" w:unhideWhenUsed="0" w:qFormat="1"/>
    <w:lsdException w:name="Plain Text" w:semiHidden="0" w:uiPriority="0" w:unhideWhenUsed="0"/>
    <w:lsdException w:name="Normal (Web)" w:semiHidden="0" w:uiPriority="0" w:unhideWhenUsed="0"/>
    <w:lsdException w:name="Normal Table" w:semiHidden="0"/>
    <w:lsdException w:name="Balloon Text"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13F65"/>
    <w:pPr>
      <w:widowControl w:val="0"/>
      <w:jc w:val="both"/>
    </w:pPr>
    <w:rPr>
      <w:rFonts w:eastAsia="文鼎CS仿宋体"/>
      <w:spacing w:val="-4"/>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unhideWhenUsed/>
    <w:qFormat/>
    <w:rsid w:val="00B13F65"/>
    <w:pPr>
      <w:spacing w:line="580" w:lineRule="exact"/>
      <w:ind w:firstLineChars="100" w:firstLine="420"/>
    </w:pPr>
    <w:rPr>
      <w:rFonts w:ascii="Times New Roman" w:hint="eastAsia"/>
      <w:sz w:val="32"/>
      <w:szCs w:val="24"/>
    </w:rPr>
  </w:style>
  <w:style w:type="paragraph" w:styleId="a4">
    <w:name w:val="Body Text"/>
    <w:basedOn w:val="a"/>
    <w:next w:val="a"/>
    <w:semiHidden/>
    <w:rsid w:val="00B13F65"/>
    <w:pPr>
      <w:adjustRightInd w:val="0"/>
      <w:snapToGrid w:val="0"/>
      <w:spacing w:line="480" w:lineRule="auto"/>
      <w:ind w:rightChars="310" w:right="706"/>
      <w:jc w:val="center"/>
    </w:pPr>
    <w:rPr>
      <w:rFonts w:ascii="宋体" w:eastAsia="宋体"/>
      <w:spacing w:val="0"/>
      <w:sz w:val="44"/>
      <w:szCs w:val="44"/>
    </w:rPr>
  </w:style>
  <w:style w:type="paragraph" w:styleId="a5">
    <w:name w:val="Normal Indent"/>
    <w:basedOn w:val="a"/>
    <w:qFormat/>
    <w:rsid w:val="00B13F65"/>
    <w:pPr>
      <w:ind w:firstLine="420"/>
    </w:pPr>
    <w:rPr>
      <w:sz w:val="24"/>
    </w:rPr>
  </w:style>
  <w:style w:type="paragraph" w:styleId="3">
    <w:name w:val="Body Text 3"/>
    <w:basedOn w:val="a"/>
    <w:semiHidden/>
    <w:rsid w:val="00B13F65"/>
    <w:pPr>
      <w:spacing w:line="560" w:lineRule="atLeast"/>
      <w:ind w:rightChars="-259" w:right="-544"/>
    </w:pPr>
    <w:rPr>
      <w:rFonts w:ascii="黑体" w:eastAsia="黑体"/>
      <w:spacing w:val="0"/>
      <w:sz w:val="24"/>
    </w:rPr>
  </w:style>
  <w:style w:type="paragraph" w:styleId="a6">
    <w:name w:val="Body Text Indent"/>
    <w:basedOn w:val="a"/>
    <w:rsid w:val="00B13F65"/>
    <w:pPr>
      <w:spacing w:line="580" w:lineRule="exact"/>
      <w:ind w:firstLineChars="200" w:firstLine="624"/>
    </w:pPr>
  </w:style>
  <w:style w:type="paragraph" w:styleId="a7">
    <w:name w:val="Plain Text"/>
    <w:basedOn w:val="a"/>
    <w:rsid w:val="00B13F65"/>
    <w:rPr>
      <w:rFonts w:ascii="宋体" w:eastAsia="宋体" w:hAnsi="Courier New"/>
      <w:spacing w:val="0"/>
      <w:sz w:val="21"/>
      <w:szCs w:val="20"/>
    </w:rPr>
  </w:style>
  <w:style w:type="paragraph" w:styleId="a8">
    <w:name w:val="Date"/>
    <w:basedOn w:val="a"/>
    <w:next w:val="a"/>
    <w:rsid w:val="00B13F65"/>
    <w:pPr>
      <w:adjustRightInd w:val="0"/>
      <w:spacing w:line="312" w:lineRule="atLeast"/>
      <w:jc w:val="right"/>
      <w:textAlignment w:val="baseline"/>
    </w:pPr>
    <w:rPr>
      <w:rFonts w:eastAsia="宋体"/>
      <w:spacing w:val="0"/>
      <w:kern w:val="0"/>
      <w:sz w:val="21"/>
      <w:szCs w:val="20"/>
    </w:rPr>
  </w:style>
  <w:style w:type="paragraph" w:styleId="2">
    <w:name w:val="Body Text Indent 2"/>
    <w:basedOn w:val="a"/>
    <w:semiHidden/>
    <w:rsid w:val="00B13F65"/>
    <w:pPr>
      <w:pBdr>
        <w:top w:val="single" w:sz="6" w:space="0" w:color="auto"/>
        <w:bottom w:val="single" w:sz="6" w:space="1" w:color="auto"/>
      </w:pBdr>
      <w:spacing w:line="554" w:lineRule="exact"/>
      <w:ind w:firstLineChars="100" w:firstLine="312"/>
    </w:pPr>
    <w:rPr>
      <w:rFonts w:ascii="仿宋_GB2312" w:eastAsia="仿宋_GB2312"/>
      <w:szCs w:val="32"/>
    </w:rPr>
  </w:style>
  <w:style w:type="paragraph" w:styleId="a9">
    <w:name w:val="Balloon Text"/>
    <w:basedOn w:val="a"/>
    <w:semiHidden/>
    <w:rsid w:val="00B13F65"/>
    <w:rPr>
      <w:rFonts w:eastAsia="宋体"/>
      <w:spacing w:val="0"/>
      <w:sz w:val="18"/>
      <w:szCs w:val="18"/>
    </w:rPr>
  </w:style>
  <w:style w:type="paragraph" w:styleId="aa">
    <w:name w:val="footer"/>
    <w:basedOn w:val="a"/>
    <w:link w:val="Char"/>
    <w:uiPriority w:val="99"/>
    <w:rsid w:val="00B13F65"/>
    <w:pPr>
      <w:tabs>
        <w:tab w:val="center" w:pos="4153"/>
        <w:tab w:val="right" w:pos="8306"/>
      </w:tabs>
      <w:snapToGrid w:val="0"/>
      <w:jc w:val="left"/>
    </w:pPr>
    <w:rPr>
      <w:sz w:val="18"/>
      <w:szCs w:val="18"/>
    </w:rPr>
  </w:style>
  <w:style w:type="paragraph" w:styleId="ab">
    <w:name w:val="header"/>
    <w:basedOn w:val="a"/>
    <w:link w:val="Char0"/>
    <w:rsid w:val="00B13F65"/>
    <w:pPr>
      <w:pBdr>
        <w:bottom w:val="single" w:sz="6" w:space="1" w:color="auto"/>
      </w:pBdr>
      <w:tabs>
        <w:tab w:val="center" w:pos="4153"/>
        <w:tab w:val="right" w:pos="8306"/>
      </w:tabs>
      <w:snapToGrid w:val="0"/>
      <w:jc w:val="center"/>
    </w:pPr>
    <w:rPr>
      <w:sz w:val="18"/>
      <w:szCs w:val="18"/>
    </w:rPr>
  </w:style>
  <w:style w:type="paragraph" w:styleId="30">
    <w:name w:val="Body Text Indent 3"/>
    <w:basedOn w:val="a"/>
    <w:semiHidden/>
    <w:rsid w:val="00B13F65"/>
    <w:pPr>
      <w:adjustRightInd w:val="0"/>
      <w:snapToGrid w:val="0"/>
      <w:spacing w:line="520" w:lineRule="atLeast"/>
      <w:ind w:firstLineChars="200" w:firstLine="640"/>
    </w:pPr>
    <w:rPr>
      <w:rFonts w:ascii="黑体" w:eastAsia="黑体"/>
      <w:spacing w:val="0"/>
    </w:rPr>
  </w:style>
  <w:style w:type="paragraph" w:styleId="20">
    <w:name w:val="Body Text 2"/>
    <w:basedOn w:val="a"/>
    <w:semiHidden/>
    <w:rsid w:val="00B13F65"/>
    <w:pPr>
      <w:spacing w:line="580" w:lineRule="exact"/>
      <w:jc w:val="center"/>
    </w:pPr>
    <w:rPr>
      <w:rFonts w:eastAsia="方正小标宋简体"/>
      <w:sz w:val="44"/>
      <w:szCs w:val="32"/>
    </w:rPr>
  </w:style>
  <w:style w:type="paragraph" w:styleId="ac">
    <w:name w:val="Normal (Web)"/>
    <w:basedOn w:val="a"/>
    <w:rsid w:val="00B13F65"/>
    <w:pPr>
      <w:widowControl/>
      <w:spacing w:before="100" w:beforeAutospacing="1" w:after="100" w:afterAutospacing="1"/>
      <w:jc w:val="left"/>
    </w:pPr>
    <w:rPr>
      <w:rFonts w:ascii="宋体" w:eastAsia="宋体" w:hAnsi="宋体"/>
      <w:spacing w:val="0"/>
      <w:kern w:val="0"/>
      <w:sz w:val="21"/>
      <w:szCs w:val="21"/>
    </w:rPr>
  </w:style>
  <w:style w:type="table" w:styleId="ad">
    <w:name w:val="Table Grid"/>
    <w:basedOn w:val="a2"/>
    <w:uiPriority w:val="59"/>
    <w:rsid w:val="00B13F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Strong"/>
    <w:qFormat/>
    <w:rsid w:val="00B13F65"/>
    <w:rPr>
      <w:rFonts w:ascii="Times New Roman" w:eastAsia="宋体"/>
      <w:b/>
      <w:color w:val="000000"/>
      <w:spacing w:val="0"/>
      <w:w w:val="100"/>
      <w:sz w:val="21"/>
      <w:u w:val="none" w:color="000000"/>
      <w:vertAlign w:val="baseline"/>
      <w:lang w:val="en-US" w:eastAsia="zh-CN"/>
    </w:rPr>
  </w:style>
  <w:style w:type="character" w:styleId="af">
    <w:name w:val="page number"/>
    <w:rsid w:val="00B13F65"/>
  </w:style>
  <w:style w:type="character" w:customStyle="1" w:styleId="Char">
    <w:name w:val="页脚 Char"/>
    <w:link w:val="aa"/>
    <w:uiPriority w:val="99"/>
    <w:rsid w:val="00B13F65"/>
    <w:rPr>
      <w:rFonts w:eastAsia="文鼎CS仿宋体"/>
      <w:spacing w:val="-4"/>
      <w:kern w:val="2"/>
      <w:sz w:val="18"/>
      <w:szCs w:val="18"/>
    </w:rPr>
  </w:style>
  <w:style w:type="character" w:customStyle="1" w:styleId="Char0">
    <w:name w:val="页眉 Char"/>
    <w:link w:val="ab"/>
    <w:rsid w:val="00B13F65"/>
    <w:rPr>
      <w:rFonts w:eastAsia="文鼎CS仿宋体"/>
      <w:spacing w:val="-4"/>
      <w:kern w:val="2"/>
      <w:sz w:val="18"/>
      <w:szCs w:val="18"/>
    </w:rPr>
  </w:style>
  <w:style w:type="character" w:customStyle="1" w:styleId="Char1">
    <w:name w:val="纯文本 Char"/>
    <w:rsid w:val="00B13F65"/>
    <w:rPr>
      <w:rFonts w:ascii="宋体" w:hAnsi="Courier New"/>
      <w:kern w:val="2"/>
      <w:sz w:val="21"/>
    </w:rPr>
  </w:style>
  <w:style w:type="character" w:customStyle="1" w:styleId="unnamed21">
    <w:name w:val="unnamed21"/>
    <w:rsid w:val="00B13F65"/>
    <w:rPr>
      <w:sz w:val="24"/>
      <w:szCs w:val="24"/>
      <w:u w:val="none"/>
    </w:rPr>
  </w:style>
  <w:style w:type="character" w:customStyle="1" w:styleId="p91">
    <w:name w:val="p91"/>
    <w:rsid w:val="00B13F65"/>
    <w:rPr>
      <w:color w:val="000000"/>
      <w:sz w:val="18"/>
      <w:szCs w:val="18"/>
      <w:u w:val="none"/>
    </w:rPr>
  </w:style>
  <w:style w:type="character" w:customStyle="1" w:styleId="10p1">
    <w:name w:val="10p1"/>
    <w:rsid w:val="00B13F65"/>
    <w:rPr>
      <w:sz w:val="21"/>
      <w:szCs w:val="21"/>
    </w:rPr>
  </w:style>
  <w:style w:type="character" w:customStyle="1" w:styleId="richtextmngstyle1">
    <w:name w:val="richtextmngstyle1"/>
    <w:rsid w:val="00B13F65"/>
    <w:rPr>
      <w:color w:val="000000"/>
      <w:spacing w:val="20"/>
      <w:sz w:val="28"/>
      <w:szCs w:val="28"/>
      <w:u w:val="none"/>
    </w:rPr>
  </w:style>
  <w:style w:type="paragraph" w:customStyle="1" w:styleId="CharCharCharCharCharCharChar">
    <w:name w:val="Char Char Char Char Char Char Char"/>
    <w:basedOn w:val="a"/>
    <w:rsid w:val="00B13F65"/>
    <w:pPr>
      <w:widowControl/>
      <w:spacing w:after="160" w:line="240" w:lineRule="exact"/>
      <w:jc w:val="left"/>
    </w:pPr>
    <w:rPr>
      <w:rFonts w:eastAsia="宋体"/>
      <w:spacing w:val="0"/>
      <w:sz w:val="21"/>
      <w:szCs w:val="20"/>
    </w:rPr>
  </w:style>
  <w:style w:type="paragraph" w:customStyle="1" w:styleId="1">
    <w:name w:val="标题1"/>
    <w:basedOn w:val="a"/>
    <w:next w:val="a"/>
    <w:rsid w:val="00B13F65"/>
    <w:pPr>
      <w:tabs>
        <w:tab w:val="left" w:pos="9193"/>
        <w:tab w:val="left" w:pos="9827"/>
      </w:tabs>
      <w:autoSpaceDE w:val="0"/>
      <w:autoSpaceDN w:val="0"/>
      <w:snapToGrid w:val="0"/>
      <w:spacing w:line="700" w:lineRule="atLeast"/>
      <w:jc w:val="center"/>
    </w:pPr>
    <w:rPr>
      <w:rFonts w:ascii="汉鼎简大宋" w:eastAsia="汉鼎简大宋"/>
      <w:spacing w:val="0"/>
      <w:sz w:val="44"/>
      <w:szCs w:val="20"/>
    </w:rPr>
  </w:style>
  <w:style w:type="paragraph" w:customStyle="1" w:styleId="CharCharCharChar">
    <w:name w:val="Char Char Char Char"/>
    <w:basedOn w:val="a"/>
    <w:rsid w:val="00B13F65"/>
    <w:pPr>
      <w:numPr>
        <w:numId w:val="1"/>
      </w:numPr>
    </w:pPr>
    <w:rPr>
      <w:rFonts w:eastAsia="宋体"/>
      <w:spacing w:val="0"/>
      <w:sz w:val="24"/>
    </w:rPr>
  </w:style>
  <w:style w:type="paragraph" w:customStyle="1" w:styleId="Char2CharCharChar">
    <w:name w:val="Char2 Char Char Char"/>
    <w:basedOn w:val="a"/>
    <w:rsid w:val="00B13F65"/>
    <w:rPr>
      <w:rFonts w:ascii="Tahoma" w:eastAsia="宋体" w:hAnsi="Tahoma"/>
      <w:spacing w:val="0"/>
      <w:sz w:val="24"/>
      <w:szCs w:val="20"/>
    </w:rPr>
  </w:style>
  <w:style w:type="paragraph" w:customStyle="1" w:styleId="Char10">
    <w:name w:val="Char1"/>
    <w:basedOn w:val="a"/>
    <w:rsid w:val="00B13F65"/>
    <w:rPr>
      <w:rFonts w:eastAsia="宋体"/>
      <w:spacing w:val="0"/>
      <w:sz w:val="21"/>
    </w:rPr>
  </w:style>
  <w:style w:type="paragraph" w:customStyle="1" w:styleId="31">
    <w:name w:val="标题3"/>
    <w:basedOn w:val="a"/>
    <w:next w:val="a"/>
    <w:rsid w:val="00B13F65"/>
    <w:pPr>
      <w:autoSpaceDE w:val="0"/>
      <w:autoSpaceDN w:val="0"/>
      <w:snapToGrid w:val="0"/>
      <w:spacing w:line="590" w:lineRule="atLeast"/>
      <w:ind w:firstLine="624"/>
    </w:pPr>
    <w:rPr>
      <w:rFonts w:ascii="方正黑体_GBK" w:eastAsia="方正黑体_GBK"/>
      <w:snapToGrid w:val="0"/>
      <w:spacing w:val="0"/>
      <w:kern w:val="0"/>
      <w:szCs w:val="20"/>
    </w:rPr>
  </w:style>
  <w:style w:type="paragraph" w:customStyle="1" w:styleId="Web">
    <w:name w:val="普通 (Web)"/>
    <w:basedOn w:val="a"/>
    <w:rsid w:val="00B13F65"/>
    <w:pPr>
      <w:widowControl/>
      <w:spacing w:before="100" w:beforeAutospacing="1" w:after="100" w:afterAutospacing="1"/>
      <w:jc w:val="left"/>
    </w:pPr>
    <w:rPr>
      <w:rFonts w:ascii="宋体" w:eastAsia="宋体" w:hAnsi="宋体"/>
      <w:spacing w:val="0"/>
      <w:kern w:val="0"/>
      <w:sz w:val="24"/>
    </w:rPr>
  </w:style>
  <w:style w:type="paragraph" w:customStyle="1" w:styleId="p0">
    <w:name w:val="p0"/>
    <w:basedOn w:val="a"/>
    <w:uiPriority w:val="99"/>
    <w:qFormat/>
    <w:rsid w:val="00B13F65"/>
    <w:pPr>
      <w:widowControl/>
      <w:spacing w:before="100" w:beforeAutospacing="1" w:after="100" w:afterAutospacing="1"/>
    </w:pPr>
    <w:rPr>
      <w:rFonts w:ascii="宋体" w:hAnsi="宋体" w:cs="宋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1042</Words>
  <Characters>5944</Characters>
  <Application>Microsoft Office Word</Application>
  <DocSecurity>0</DocSecurity>
  <Lines>49</Lines>
  <Paragraphs>13</Paragraphs>
  <ScaleCrop>false</ScaleCrop>
  <Company>jgys</Company>
  <LinksUpToDate>false</LinksUpToDate>
  <CharactersWithSpaces>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市人民政府苏州市人民政府苏州市人民政府苏州市人民政府苏州市人民政府苏州市人民政府苏州市人民政府苏州市人民政府苏州市人民政府苏州市人民政府苏州市人民政府苏州市人民政府苏州市人民政府苏州市人民政府苏州市人民政府苏州市人民政府苏州市人民政府苏州市人民政府</dc:title>
  <dc:creator>gjl-10</dc:creator>
  <cp:lastModifiedBy>NTKO</cp:lastModifiedBy>
  <cp:revision>3</cp:revision>
  <cp:lastPrinted>2024-01-12T01:53:00Z</cp:lastPrinted>
  <dcterms:created xsi:type="dcterms:W3CDTF">2023-08-05T08:20:00Z</dcterms:created>
  <dcterms:modified xsi:type="dcterms:W3CDTF">2025-11-12T04:35:00Z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D8283897EE0E60BDB48EEC6809A5192F_43</vt:lpwstr>
  </property>
</Properties>
</file>